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627" w:rsidRDefault="00527627" w:rsidP="00976914">
      <w:pPr>
        <w:ind w:rightChars="-27" w:right="-57"/>
        <w:jc w:val="center"/>
        <w:rPr>
          <w:rFonts w:asciiTheme="minorEastAsia" w:hAnsiTheme="minorEastAsia"/>
          <w:sz w:val="44"/>
          <w:szCs w:val="44"/>
        </w:rPr>
      </w:pPr>
    </w:p>
    <w:p w:rsidR="0009148D" w:rsidRPr="00527627" w:rsidRDefault="0009148D" w:rsidP="00976914">
      <w:pPr>
        <w:ind w:rightChars="-27" w:right="-57"/>
        <w:jc w:val="center"/>
        <w:rPr>
          <w:rFonts w:asciiTheme="minorEastAsia" w:hAnsiTheme="minorEastAsia"/>
          <w:b/>
          <w:sz w:val="44"/>
          <w:szCs w:val="44"/>
        </w:rPr>
      </w:pPr>
      <w:r w:rsidRPr="00527627">
        <w:rPr>
          <w:rFonts w:asciiTheme="minorEastAsia" w:hAnsiTheme="minorEastAsia" w:hint="eastAsia"/>
          <w:b/>
          <w:sz w:val="44"/>
          <w:szCs w:val="44"/>
        </w:rPr>
        <w:t>江门市</w:t>
      </w:r>
      <w:r w:rsidR="00527627" w:rsidRPr="00527627">
        <w:rPr>
          <w:rFonts w:asciiTheme="minorEastAsia" w:hAnsiTheme="minorEastAsia" w:hint="eastAsia"/>
          <w:b/>
          <w:sz w:val="44"/>
          <w:szCs w:val="44"/>
        </w:rPr>
        <w:t>蓬江区发展和改革局</w:t>
      </w:r>
      <w:r w:rsidRPr="00527627">
        <w:rPr>
          <w:rFonts w:asciiTheme="minorEastAsia" w:hAnsiTheme="minorEastAsia" w:hint="eastAsia"/>
          <w:b/>
          <w:sz w:val="44"/>
          <w:szCs w:val="44"/>
        </w:rPr>
        <w:t>2020年度行政许可实施和监督管理情况报告</w:t>
      </w:r>
    </w:p>
    <w:p w:rsidR="00527627" w:rsidRPr="003340F2" w:rsidRDefault="00527627" w:rsidP="00976914">
      <w:pPr>
        <w:ind w:rightChars="-27" w:right="-57" w:firstLineChars="221" w:firstLine="707"/>
        <w:rPr>
          <w:rFonts w:ascii="仿宋_GB2312" w:eastAsia="仿宋_GB2312"/>
          <w:sz w:val="32"/>
          <w:szCs w:val="32"/>
        </w:rPr>
      </w:pPr>
    </w:p>
    <w:p w:rsidR="0009148D" w:rsidRPr="00527627" w:rsidRDefault="0009148D" w:rsidP="00F64D6C">
      <w:pPr>
        <w:ind w:firstLineChars="200" w:firstLine="640"/>
        <w:rPr>
          <w:rFonts w:ascii="仿宋_GB2312" w:eastAsia="仿宋_GB2312"/>
          <w:sz w:val="32"/>
          <w:szCs w:val="32"/>
        </w:rPr>
      </w:pPr>
      <w:r w:rsidRPr="00527627">
        <w:rPr>
          <w:rFonts w:ascii="仿宋_GB2312" w:eastAsia="仿宋_GB2312" w:hint="eastAsia"/>
          <w:sz w:val="32"/>
          <w:szCs w:val="32"/>
        </w:rPr>
        <w:t>根据《广东省行政许可监督管理条例》要求，现将我单位2020年度行政许可实施和监督管理情况报告如下：</w:t>
      </w:r>
    </w:p>
    <w:p w:rsidR="0009148D" w:rsidRPr="003340F2" w:rsidRDefault="0009148D" w:rsidP="00F64D6C">
      <w:pPr>
        <w:ind w:firstLineChars="200" w:firstLine="643"/>
        <w:rPr>
          <w:rFonts w:ascii="仿宋_GB2312" w:eastAsia="仿宋_GB2312"/>
          <w:b/>
          <w:sz w:val="32"/>
          <w:szCs w:val="32"/>
        </w:rPr>
      </w:pPr>
      <w:r w:rsidRPr="003340F2">
        <w:rPr>
          <w:rFonts w:ascii="仿宋_GB2312" w:eastAsia="仿宋_GB2312" w:hint="eastAsia"/>
          <w:b/>
          <w:sz w:val="32"/>
          <w:szCs w:val="32"/>
        </w:rPr>
        <w:t>一、基本情况</w:t>
      </w:r>
    </w:p>
    <w:p w:rsidR="00A24359" w:rsidRPr="003340F2" w:rsidRDefault="00A24359" w:rsidP="00F64D6C">
      <w:pPr>
        <w:ind w:firstLineChars="200" w:firstLine="643"/>
        <w:rPr>
          <w:rFonts w:ascii="仿宋_GB2312" w:eastAsia="仿宋_GB2312"/>
          <w:b/>
          <w:sz w:val="32"/>
          <w:szCs w:val="32"/>
        </w:rPr>
      </w:pPr>
      <w:r w:rsidRPr="003340F2">
        <w:rPr>
          <w:rFonts w:ascii="仿宋_GB2312" w:eastAsia="仿宋_GB2312" w:hint="eastAsia"/>
          <w:b/>
          <w:sz w:val="32"/>
          <w:szCs w:val="32"/>
        </w:rPr>
        <w:t>（一）现有事项及办理情况</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我局现有行政许可事项</w:t>
      </w:r>
      <w:r w:rsidR="008E1AAA" w:rsidRPr="00527627">
        <w:rPr>
          <w:rFonts w:ascii="仿宋_GB2312" w:eastAsia="仿宋_GB2312" w:hint="eastAsia"/>
          <w:sz w:val="32"/>
          <w:szCs w:val="32"/>
        </w:rPr>
        <w:t>3</w:t>
      </w:r>
      <w:r w:rsidRPr="00527627">
        <w:rPr>
          <w:rFonts w:ascii="仿宋_GB2312" w:eastAsia="仿宋_GB2312" w:hint="eastAsia"/>
          <w:sz w:val="32"/>
          <w:szCs w:val="32"/>
        </w:rPr>
        <w:t>大项，含子项共</w:t>
      </w:r>
      <w:r w:rsidR="008E1AAA" w:rsidRPr="00527627">
        <w:rPr>
          <w:rFonts w:ascii="仿宋_GB2312" w:eastAsia="仿宋_GB2312" w:hint="eastAsia"/>
          <w:sz w:val="32"/>
          <w:szCs w:val="32"/>
        </w:rPr>
        <w:t>8</w:t>
      </w:r>
      <w:r w:rsidRPr="00527627">
        <w:rPr>
          <w:rFonts w:ascii="仿宋_GB2312" w:eastAsia="仿宋_GB2312" w:hint="eastAsia"/>
          <w:sz w:val="32"/>
          <w:szCs w:val="32"/>
        </w:rPr>
        <w:t>项。包括：1、需要履行项目审批、核准手续的依法必须招标的基建工程、特许经营项目招标方式和招标范围的核准（内含4个子项）；2、企业投资项目核准（内含3个子项）；3、</w:t>
      </w:r>
      <w:r w:rsidR="00527627" w:rsidRPr="00527627">
        <w:rPr>
          <w:rFonts w:ascii="仿宋_GB2312" w:eastAsia="仿宋_GB2312" w:hint="eastAsia"/>
          <w:sz w:val="32"/>
          <w:szCs w:val="32"/>
        </w:rPr>
        <w:t>固定资产投资项目节能审查。</w:t>
      </w:r>
      <w:r w:rsidRPr="00527627">
        <w:rPr>
          <w:rFonts w:ascii="仿宋_GB2312" w:eastAsia="仿宋_GB2312" w:hint="eastAsia"/>
          <w:sz w:val="32"/>
          <w:szCs w:val="32"/>
        </w:rPr>
        <w:t>所有行政许可事项均已进驻</w:t>
      </w:r>
      <w:r w:rsidR="00527627" w:rsidRPr="00527627">
        <w:rPr>
          <w:rFonts w:ascii="仿宋_GB2312" w:eastAsia="仿宋_GB2312" w:hint="eastAsia"/>
          <w:sz w:val="32"/>
          <w:szCs w:val="32"/>
        </w:rPr>
        <w:t>区</w:t>
      </w:r>
      <w:r w:rsidRPr="00527627">
        <w:rPr>
          <w:rFonts w:ascii="仿宋_GB2312" w:eastAsia="仿宋_GB2312" w:hint="eastAsia"/>
          <w:sz w:val="32"/>
          <w:szCs w:val="32"/>
        </w:rPr>
        <w:t>行政服务中心和全国一体化在线政务服务平台广东政务服务网办理。</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20</w:t>
      </w:r>
      <w:r w:rsidR="008E1AAA" w:rsidRPr="00527627">
        <w:rPr>
          <w:rFonts w:ascii="仿宋_GB2312" w:eastAsia="仿宋_GB2312" w:hint="eastAsia"/>
          <w:sz w:val="32"/>
          <w:szCs w:val="32"/>
        </w:rPr>
        <w:t>20</w:t>
      </w:r>
      <w:r w:rsidRPr="00527627">
        <w:rPr>
          <w:rFonts w:ascii="仿宋_GB2312" w:eastAsia="仿宋_GB2312" w:hint="eastAsia"/>
          <w:sz w:val="32"/>
          <w:szCs w:val="32"/>
        </w:rPr>
        <w:t>年（1-12月）我局受理、申请和办结行政许可事项</w:t>
      </w:r>
      <w:r w:rsidR="00527627">
        <w:rPr>
          <w:rFonts w:ascii="仿宋_GB2312" w:eastAsia="仿宋_GB2312" w:hint="eastAsia"/>
          <w:sz w:val="32"/>
          <w:szCs w:val="32"/>
        </w:rPr>
        <w:t>5</w:t>
      </w:r>
      <w:r w:rsidR="00C67787">
        <w:rPr>
          <w:rFonts w:ascii="仿宋_GB2312" w:eastAsia="仿宋_GB2312" w:hint="eastAsia"/>
          <w:sz w:val="32"/>
          <w:szCs w:val="32"/>
        </w:rPr>
        <w:t>6</w:t>
      </w:r>
      <w:r w:rsidRPr="00527627">
        <w:rPr>
          <w:rFonts w:ascii="仿宋_GB2312" w:eastAsia="仿宋_GB2312" w:hint="eastAsia"/>
          <w:sz w:val="32"/>
          <w:szCs w:val="32"/>
        </w:rPr>
        <w:t>件，行政许可事项全部按时办结。未受理、未按时办结事项数量0件。</w:t>
      </w:r>
    </w:p>
    <w:p w:rsidR="00A24359" w:rsidRPr="003340F2" w:rsidRDefault="00A24359" w:rsidP="00F64D6C">
      <w:pPr>
        <w:ind w:firstLineChars="200" w:firstLine="643"/>
        <w:rPr>
          <w:rFonts w:ascii="仿宋_GB2312" w:eastAsia="仿宋_GB2312"/>
          <w:b/>
          <w:sz w:val="32"/>
          <w:szCs w:val="32"/>
        </w:rPr>
      </w:pPr>
      <w:r w:rsidRPr="003340F2">
        <w:rPr>
          <w:rFonts w:ascii="仿宋_GB2312" w:eastAsia="仿宋_GB2312" w:hint="eastAsia"/>
          <w:b/>
          <w:sz w:val="32"/>
          <w:szCs w:val="32"/>
        </w:rPr>
        <w:t>（二）依法实施情况</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我局严格按照法律法规规定的权限、范围、程序和条件开展行政审批，行政审批行为规范，未发现越权审批、违法审批等情况，</w:t>
      </w:r>
      <w:r w:rsidR="00527627">
        <w:rPr>
          <w:rFonts w:ascii="仿宋_GB2312" w:eastAsia="仿宋_GB2312" w:hint="eastAsia"/>
          <w:sz w:val="32"/>
          <w:szCs w:val="32"/>
        </w:rPr>
        <w:t>2020</w:t>
      </w:r>
      <w:r w:rsidRPr="00527627">
        <w:rPr>
          <w:rFonts w:ascii="仿宋_GB2312" w:eastAsia="仿宋_GB2312" w:hint="eastAsia"/>
          <w:sz w:val="32"/>
          <w:szCs w:val="32"/>
        </w:rPr>
        <w:t>年行政许可服务实现零投诉。</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我局严格按照国家、省投资审批行政许可明确的政策办</w:t>
      </w:r>
      <w:r w:rsidRPr="00527627">
        <w:rPr>
          <w:rFonts w:ascii="仿宋_GB2312" w:eastAsia="仿宋_GB2312" w:hint="eastAsia"/>
          <w:sz w:val="32"/>
          <w:szCs w:val="32"/>
        </w:rPr>
        <w:lastRenderedPageBreak/>
        <w:t>理投资许可事项，本局无发生自行创设行政标准事项，</w:t>
      </w:r>
      <w:r w:rsidRPr="00B630C1">
        <w:rPr>
          <w:rFonts w:ascii="仿宋_GB2312" w:eastAsia="仿宋_GB2312" w:hint="eastAsia"/>
          <w:sz w:val="32"/>
          <w:szCs w:val="32"/>
        </w:rPr>
        <w:t>目前行政许可事项、流程、标准化办理等均报经</w:t>
      </w:r>
      <w:r w:rsidR="00527627" w:rsidRPr="003340F2">
        <w:rPr>
          <w:rFonts w:ascii="仿宋_GB2312" w:eastAsia="仿宋_GB2312" w:hint="eastAsia"/>
          <w:sz w:val="32"/>
          <w:szCs w:val="32"/>
        </w:rPr>
        <w:t>区</w:t>
      </w:r>
      <w:r w:rsidRPr="003340F2">
        <w:rPr>
          <w:rFonts w:ascii="仿宋_GB2312" w:eastAsia="仿宋_GB2312" w:hint="eastAsia"/>
          <w:sz w:val="32"/>
          <w:szCs w:val="32"/>
        </w:rPr>
        <w:t>政务服务数据管理局审定。</w:t>
      </w:r>
    </w:p>
    <w:p w:rsidR="0076747E" w:rsidRPr="003340F2" w:rsidRDefault="00A24359" w:rsidP="00F64D6C">
      <w:pPr>
        <w:ind w:firstLineChars="200" w:firstLine="640"/>
        <w:rPr>
          <w:rFonts w:ascii="仿宋_GB2312" w:eastAsia="仿宋_GB2312"/>
          <w:color w:val="FF0000"/>
          <w:sz w:val="32"/>
          <w:szCs w:val="32"/>
        </w:rPr>
      </w:pPr>
      <w:r w:rsidRPr="00527627">
        <w:rPr>
          <w:rFonts w:ascii="仿宋_GB2312" w:eastAsia="仿宋_GB2312" w:hint="eastAsia"/>
          <w:sz w:val="32"/>
          <w:szCs w:val="32"/>
        </w:rPr>
        <w:t>我局本着依法、高效、公开、透明原则，大力优化行政许可流程，创新行政许可审批方式，大力压缩了审批时间，行政许可效能得到较大的提高。</w:t>
      </w:r>
    </w:p>
    <w:p w:rsidR="00A24359" w:rsidRPr="003340F2" w:rsidRDefault="00A24359" w:rsidP="00F64D6C">
      <w:pPr>
        <w:ind w:firstLineChars="200" w:firstLine="643"/>
        <w:rPr>
          <w:rFonts w:ascii="仿宋_GB2312" w:eastAsia="仿宋_GB2312"/>
          <w:b/>
          <w:sz w:val="32"/>
          <w:szCs w:val="32"/>
        </w:rPr>
      </w:pPr>
      <w:r w:rsidRPr="003340F2">
        <w:rPr>
          <w:rFonts w:ascii="仿宋_GB2312" w:eastAsia="仿宋_GB2312" w:hint="eastAsia"/>
          <w:b/>
          <w:sz w:val="32"/>
          <w:szCs w:val="32"/>
        </w:rPr>
        <w:t>（三）公开公示情况</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我局主动公开行政许可事项申请标准、办事指南和审批结果。在</w:t>
      </w:r>
      <w:r w:rsidR="00FC7BC9">
        <w:rPr>
          <w:rFonts w:ascii="仿宋_GB2312" w:eastAsia="仿宋_GB2312" w:hint="eastAsia"/>
          <w:sz w:val="32"/>
          <w:szCs w:val="32"/>
        </w:rPr>
        <w:t>政务服务网、单位网页</w:t>
      </w:r>
      <w:r w:rsidR="00C67787">
        <w:rPr>
          <w:rFonts w:ascii="仿宋_GB2312" w:eastAsia="仿宋_GB2312" w:hint="eastAsia"/>
          <w:sz w:val="32"/>
          <w:szCs w:val="32"/>
        </w:rPr>
        <w:t>、</w:t>
      </w:r>
      <w:r w:rsidR="00FC7BC9">
        <w:rPr>
          <w:rFonts w:ascii="仿宋_GB2312" w:eastAsia="仿宋_GB2312" w:hint="eastAsia"/>
          <w:sz w:val="32"/>
          <w:szCs w:val="32"/>
        </w:rPr>
        <w:t>行政服务中心</w:t>
      </w:r>
      <w:r w:rsidRPr="00527627">
        <w:rPr>
          <w:rFonts w:ascii="仿宋_GB2312" w:eastAsia="仿宋_GB2312" w:hint="eastAsia"/>
          <w:sz w:val="32"/>
          <w:szCs w:val="32"/>
        </w:rPr>
        <w:t>等公开行政许可事项的政策文件、办理条件、所需材料、办理流程、办理时限、办事窗口以及办理结果，还开通了行政许可事项的受理、咨询、投诉服务，接受群众监督</w:t>
      </w:r>
      <w:r w:rsidR="0076747E">
        <w:rPr>
          <w:rFonts w:ascii="仿宋_GB2312" w:eastAsia="仿宋_GB2312" w:hint="eastAsia"/>
          <w:sz w:val="32"/>
          <w:szCs w:val="32"/>
        </w:rPr>
        <w:t>。</w:t>
      </w:r>
    </w:p>
    <w:p w:rsidR="00971039" w:rsidRDefault="0076747E" w:rsidP="00F64D6C">
      <w:pPr>
        <w:ind w:firstLineChars="200" w:firstLine="640"/>
        <w:rPr>
          <w:color w:val="FF0000"/>
          <w:sz w:val="30"/>
          <w:szCs w:val="30"/>
          <w:shd w:val="clear" w:color="auto" w:fill="FFFFFF"/>
        </w:rPr>
      </w:pPr>
      <w:r>
        <w:rPr>
          <w:rFonts w:ascii="仿宋_GB2312" w:eastAsia="仿宋_GB2312" w:hint="eastAsia"/>
          <w:sz w:val="32"/>
          <w:szCs w:val="32"/>
        </w:rPr>
        <w:t>我局不断完善</w:t>
      </w:r>
      <w:r w:rsidR="00FC7BC9">
        <w:rPr>
          <w:rFonts w:ascii="仿宋_GB2312" w:eastAsia="仿宋_GB2312" w:hint="eastAsia"/>
          <w:sz w:val="32"/>
          <w:szCs w:val="32"/>
        </w:rPr>
        <w:t>政务服务网、单位网页、行政服务中心</w:t>
      </w:r>
      <w:r w:rsidR="00A24359" w:rsidRPr="00527627">
        <w:rPr>
          <w:rFonts w:ascii="仿宋_GB2312" w:eastAsia="仿宋_GB2312" w:hint="eastAsia"/>
          <w:sz w:val="32"/>
          <w:szCs w:val="32"/>
        </w:rPr>
        <w:t>等公开渠道。对有关公开公示信息，我局不断进行细化、明确、及时更新。</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我局积极向社会公开行政许可实施和结果情况。</w:t>
      </w:r>
      <w:r w:rsidR="00C67787">
        <w:rPr>
          <w:rFonts w:ascii="仿宋_GB2312" w:eastAsia="仿宋_GB2312" w:hint="eastAsia"/>
          <w:sz w:val="32"/>
          <w:szCs w:val="32"/>
        </w:rPr>
        <w:t>2020年</w:t>
      </w:r>
      <w:r w:rsidRPr="00527627">
        <w:rPr>
          <w:rFonts w:ascii="仿宋_GB2312" w:eastAsia="仿宋_GB2312" w:hint="eastAsia"/>
          <w:sz w:val="32"/>
          <w:szCs w:val="32"/>
        </w:rPr>
        <w:t>统一使用广东省行政执法信息公示平台、</w:t>
      </w:r>
      <w:r w:rsidR="004A1CBA" w:rsidRPr="007B77D8">
        <w:rPr>
          <w:rFonts w:ascii="仿宋_GB2312" w:eastAsia="仿宋_GB2312" w:hint="eastAsia"/>
          <w:sz w:val="32"/>
          <w:szCs w:val="32"/>
        </w:rPr>
        <w:t>信用蓬江“双公示</w:t>
      </w:r>
      <w:r w:rsidR="005D41C7" w:rsidRPr="007B77D8">
        <w:rPr>
          <w:rFonts w:ascii="仿宋_GB2312" w:eastAsia="仿宋_GB2312" w:hint="eastAsia"/>
          <w:sz w:val="32"/>
          <w:szCs w:val="32"/>
        </w:rPr>
        <w:t>”</w:t>
      </w:r>
      <w:r w:rsidR="004A1CBA" w:rsidRPr="007B77D8">
        <w:rPr>
          <w:rFonts w:ascii="仿宋_GB2312" w:eastAsia="仿宋_GB2312" w:hint="eastAsia"/>
          <w:sz w:val="32"/>
          <w:szCs w:val="32"/>
        </w:rPr>
        <w:t>栏目</w:t>
      </w:r>
      <w:r w:rsidRPr="00527627">
        <w:rPr>
          <w:rFonts w:ascii="仿宋_GB2312" w:eastAsia="仿宋_GB2312" w:hint="eastAsia"/>
          <w:sz w:val="32"/>
          <w:szCs w:val="32"/>
        </w:rPr>
        <w:t>对外公示行政许可事项办理结果，极大方便了广大服务对象及群众了解行政许可事项的实施和结果情况，同时，我局同步在门户网站公布行政许可事项的实施情况。</w:t>
      </w:r>
      <w:r w:rsidRPr="005D41C7">
        <w:rPr>
          <w:rFonts w:ascii="仿宋_GB2312" w:eastAsia="仿宋_GB2312" w:hint="eastAsia"/>
          <w:sz w:val="32"/>
          <w:szCs w:val="32"/>
        </w:rPr>
        <w:t>3月底我局还将本单位上一年度行政许可的实施和监督管理情况在局网站向社会公布，接受社会监督和评价。</w:t>
      </w:r>
    </w:p>
    <w:p w:rsidR="00A24359" w:rsidRPr="005D41C7" w:rsidRDefault="00A24359" w:rsidP="00F64D6C">
      <w:pPr>
        <w:ind w:firstLineChars="200" w:firstLine="643"/>
        <w:rPr>
          <w:rFonts w:ascii="仿宋_GB2312" w:eastAsia="仿宋_GB2312"/>
          <w:b/>
          <w:sz w:val="32"/>
          <w:szCs w:val="32"/>
        </w:rPr>
      </w:pPr>
      <w:r w:rsidRPr="005D41C7">
        <w:rPr>
          <w:rFonts w:ascii="仿宋_GB2312" w:eastAsia="仿宋_GB2312" w:hint="eastAsia"/>
          <w:b/>
          <w:sz w:val="32"/>
          <w:szCs w:val="32"/>
        </w:rPr>
        <w:lastRenderedPageBreak/>
        <w:t>（四）监督管理情况</w:t>
      </w:r>
    </w:p>
    <w:p w:rsidR="00A24359" w:rsidRPr="007B77D8" w:rsidRDefault="00971039" w:rsidP="00F64D6C">
      <w:pPr>
        <w:ind w:firstLineChars="200" w:firstLine="640"/>
        <w:rPr>
          <w:rFonts w:ascii="仿宋_GB2312" w:eastAsia="仿宋_GB2312"/>
          <w:sz w:val="32"/>
          <w:szCs w:val="32"/>
        </w:rPr>
      </w:pPr>
      <w:r w:rsidRPr="007B77D8">
        <w:rPr>
          <w:rFonts w:ascii="仿宋_GB2312" w:eastAsia="仿宋_GB2312" w:hint="eastAsia"/>
          <w:sz w:val="32"/>
          <w:szCs w:val="32"/>
        </w:rPr>
        <w:t>2020年度本单位进行不定期检查，全年开展</w:t>
      </w:r>
      <w:r w:rsidR="00E8027D" w:rsidRPr="007B77D8">
        <w:rPr>
          <w:rFonts w:ascii="仿宋_GB2312" w:eastAsia="仿宋_GB2312" w:hint="eastAsia"/>
          <w:sz w:val="32"/>
          <w:szCs w:val="32"/>
        </w:rPr>
        <w:t>一般检查和“双随机、一公开”抽查，合计发生行政检查74次</w:t>
      </w:r>
      <w:r w:rsidRPr="007B77D8">
        <w:rPr>
          <w:rFonts w:ascii="仿宋_GB2312" w:eastAsia="仿宋_GB2312" w:hint="eastAsia"/>
          <w:sz w:val="32"/>
          <w:szCs w:val="32"/>
        </w:rPr>
        <w:t>，暂未查出有违反</w:t>
      </w:r>
      <w:r w:rsidR="007B77D8" w:rsidRPr="007B77D8">
        <w:rPr>
          <w:rFonts w:ascii="仿宋_GB2312" w:eastAsia="仿宋_GB2312" w:hint="eastAsia"/>
          <w:sz w:val="32"/>
          <w:szCs w:val="32"/>
        </w:rPr>
        <w:t>相关</w:t>
      </w:r>
      <w:r w:rsidRPr="007B77D8">
        <w:rPr>
          <w:rFonts w:ascii="仿宋_GB2312" w:eastAsia="仿宋_GB2312" w:hint="eastAsia"/>
          <w:sz w:val="32"/>
          <w:szCs w:val="32"/>
        </w:rPr>
        <w:t>条例的单位。2020年度本单位实施行政处罚总数为0宗，罚没金额0元。</w:t>
      </w:r>
    </w:p>
    <w:p w:rsidR="00A24359" w:rsidRPr="007B77D8" w:rsidRDefault="00A24359" w:rsidP="00F64D6C">
      <w:pPr>
        <w:ind w:firstLineChars="200" w:firstLine="643"/>
        <w:rPr>
          <w:rFonts w:ascii="仿宋_GB2312" w:eastAsia="仿宋_GB2312"/>
          <w:b/>
          <w:sz w:val="32"/>
          <w:szCs w:val="32"/>
        </w:rPr>
      </w:pPr>
      <w:r w:rsidRPr="007B77D8">
        <w:rPr>
          <w:rFonts w:ascii="仿宋_GB2312" w:eastAsia="仿宋_GB2312" w:hint="eastAsia"/>
          <w:b/>
          <w:sz w:val="32"/>
          <w:szCs w:val="32"/>
        </w:rPr>
        <w:t>（五）实施效果情况</w:t>
      </w:r>
    </w:p>
    <w:p w:rsidR="00A24359" w:rsidRPr="00527627" w:rsidRDefault="00A24359" w:rsidP="00F64D6C">
      <w:pPr>
        <w:ind w:firstLineChars="200" w:firstLine="640"/>
        <w:rPr>
          <w:rFonts w:ascii="仿宋_GB2312" w:eastAsia="仿宋_GB2312"/>
          <w:sz w:val="32"/>
          <w:szCs w:val="32"/>
        </w:rPr>
      </w:pPr>
      <w:r w:rsidRPr="00527627">
        <w:rPr>
          <w:rFonts w:ascii="仿宋_GB2312" w:eastAsia="仿宋_GB2312" w:hint="eastAsia"/>
          <w:sz w:val="32"/>
          <w:szCs w:val="32"/>
        </w:rPr>
        <w:t>20</w:t>
      </w:r>
      <w:r w:rsidR="00EF5409">
        <w:rPr>
          <w:rFonts w:ascii="仿宋_GB2312" w:eastAsia="仿宋_GB2312" w:hint="eastAsia"/>
          <w:sz w:val="32"/>
          <w:szCs w:val="32"/>
        </w:rPr>
        <w:t>20</w:t>
      </w:r>
      <w:r w:rsidRPr="00527627">
        <w:rPr>
          <w:rFonts w:ascii="仿宋_GB2312" w:eastAsia="仿宋_GB2312" w:hint="eastAsia"/>
          <w:sz w:val="32"/>
          <w:szCs w:val="32"/>
        </w:rPr>
        <w:t>年我局受理行政许可事项申请</w:t>
      </w:r>
      <w:r w:rsidR="00EF5409">
        <w:rPr>
          <w:rFonts w:ascii="仿宋_GB2312" w:eastAsia="仿宋_GB2312" w:hint="eastAsia"/>
          <w:sz w:val="32"/>
          <w:szCs w:val="32"/>
        </w:rPr>
        <w:t>5</w:t>
      </w:r>
      <w:r w:rsidR="00C67787">
        <w:rPr>
          <w:rFonts w:ascii="仿宋_GB2312" w:eastAsia="仿宋_GB2312" w:hint="eastAsia"/>
          <w:sz w:val="32"/>
          <w:szCs w:val="32"/>
        </w:rPr>
        <w:t>6</w:t>
      </w:r>
      <w:r w:rsidRPr="00527627">
        <w:rPr>
          <w:rFonts w:ascii="仿宋_GB2312" w:eastAsia="仿宋_GB2312" w:hint="eastAsia"/>
          <w:sz w:val="32"/>
          <w:szCs w:val="32"/>
        </w:rPr>
        <w:t>件，办结</w:t>
      </w:r>
      <w:r w:rsidR="00EF5409">
        <w:rPr>
          <w:rFonts w:ascii="仿宋_GB2312" w:eastAsia="仿宋_GB2312" w:hint="eastAsia"/>
          <w:sz w:val="32"/>
          <w:szCs w:val="32"/>
        </w:rPr>
        <w:t>5</w:t>
      </w:r>
      <w:r w:rsidR="00C67787">
        <w:rPr>
          <w:rFonts w:ascii="仿宋_GB2312" w:eastAsia="仿宋_GB2312" w:hint="eastAsia"/>
          <w:sz w:val="32"/>
          <w:szCs w:val="32"/>
        </w:rPr>
        <w:t>6</w:t>
      </w:r>
      <w:r w:rsidRPr="00527627">
        <w:rPr>
          <w:rFonts w:ascii="仿宋_GB2312" w:eastAsia="仿宋_GB2312" w:hint="eastAsia"/>
          <w:sz w:val="32"/>
          <w:szCs w:val="32"/>
        </w:rPr>
        <w:t>件,其中：（1）依法必须招标的基建工程、特许经营项目招标方式和招标范围的核准</w:t>
      </w:r>
      <w:r w:rsidR="00EF5409">
        <w:rPr>
          <w:rFonts w:ascii="仿宋_GB2312" w:eastAsia="仿宋_GB2312" w:hint="eastAsia"/>
          <w:sz w:val="32"/>
          <w:szCs w:val="32"/>
        </w:rPr>
        <w:t>55</w:t>
      </w:r>
      <w:r w:rsidRPr="00527627">
        <w:rPr>
          <w:rFonts w:ascii="仿宋_GB2312" w:eastAsia="仿宋_GB2312" w:hint="eastAsia"/>
          <w:sz w:val="32"/>
          <w:szCs w:val="32"/>
        </w:rPr>
        <w:t>件；（2）企业投资项目核准</w:t>
      </w:r>
      <w:r w:rsidR="00EF5409">
        <w:rPr>
          <w:rFonts w:ascii="仿宋_GB2312" w:eastAsia="仿宋_GB2312" w:hint="eastAsia"/>
          <w:sz w:val="32"/>
          <w:szCs w:val="32"/>
        </w:rPr>
        <w:t>0</w:t>
      </w:r>
      <w:r w:rsidRPr="00527627">
        <w:rPr>
          <w:rFonts w:ascii="仿宋_GB2312" w:eastAsia="仿宋_GB2312" w:hint="eastAsia"/>
          <w:sz w:val="32"/>
          <w:szCs w:val="32"/>
        </w:rPr>
        <w:t>件；（3）</w:t>
      </w:r>
      <w:r w:rsidR="00EF5409" w:rsidRPr="00527627">
        <w:rPr>
          <w:rFonts w:ascii="仿宋_GB2312" w:eastAsia="仿宋_GB2312" w:hint="eastAsia"/>
          <w:sz w:val="32"/>
          <w:szCs w:val="32"/>
        </w:rPr>
        <w:t>固定资产投资项目节能审查</w:t>
      </w:r>
      <w:r w:rsidR="00C67787">
        <w:rPr>
          <w:rFonts w:ascii="仿宋_GB2312" w:eastAsia="仿宋_GB2312" w:hint="eastAsia"/>
          <w:sz w:val="32"/>
          <w:szCs w:val="32"/>
        </w:rPr>
        <w:t>1</w:t>
      </w:r>
      <w:r w:rsidR="00EF5409" w:rsidRPr="00527627">
        <w:rPr>
          <w:rFonts w:ascii="仿宋_GB2312" w:eastAsia="仿宋_GB2312" w:hint="eastAsia"/>
          <w:sz w:val="32"/>
          <w:szCs w:val="32"/>
        </w:rPr>
        <w:t>件</w:t>
      </w:r>
      <w:r w:rsidRPr="00527627">
        <w:rPr>
          <w:rFonts w:ascii="仿宋_GB2312" w:eastAsia="仿宋_GB2312" w:hint="eastAsia"/>
          <w:sz w:val="32"/>
          <w:szCs w:val="32"/>
        </w:rPr>
        <w:t>;行政许可事项全部按时办结，均达到预期效果。而且通过规范和优化审批权限、审批流程，增强服务意识，改进工作方法，提高了审批效率，所有行政许可事项均由法定办结时限20个工作日压缩至</w:t>
      </w:r>
      <w:r w:rsidRPr="009F7504">
        <w:rPr>
          <w:rFonts w:ascii="仿宋_GB2312" w:eastAsia="仿宋_GB2312" w:hint="eastAsia"/>
          <w:sz w:val="32"/>
          <w:szCs w:val="32"/>
        </w:rPr>
        <w:t>5个工作日内办结，大大缩短了行政相对人的办理时间，有</w:t>
      </w:r>
      <w:r w:rsidRPr="00527627">
        <w:rPr>
          <w:rFonts w:ascii="仿宋_GB2312" w:eastAsia="仿宋_GB2312" w:hint="eastAsia"/>
          <w:sz w:val="32"/>
          <w:szCs w:val="32"/>
        </w:rPr>
        <w:t>效提高了工作效率；通过加强行政监督管理，切实做好公开公示工作，增强了行政行为的透明度，保障了投资者的权益，得到行政相对人的充分认可和肯定，取得了较好的社会效果。按照我市“互联网+政务服务”要求，推行线上线下共同受理，业务</w:t>
      </w:r>
      <w:r w:rsidR="005D41C7">
        <w:rPr>
          <w:rFonts w:ascii="仿宋_GB2312" w:eastAsia="仿宋_GB2312" w:hint="eastAsia"/>
          <w:sz w:val="32"/>
          <w:szCs w:val="32"/>
        </w:rPr>
        <w:t>股</w:t>
      </w:r>
      <w:r w:rsidRPr="00527627">
        <w:rPr>
          <w:rFonts w:ascii="仿宋_GB2312" w:eastAsia="仿宋_GB2312" w:hint="eastAsia"/>
          <w:sz w:val="32"/>
          <w:szCs w:val="32"/>
        </w:rPr>
        <w:t>室和窗口链接联动方式，方便项目单位和企业办事，减少群众来回跑动次数，提高行政审批服务效能。我局行政许可事项网上全流程办理率100%，网上办结率达100%，</w:t>
      </w:r>
      <w:r w:rsidR="009C6461" w:rsidRPr="00527627">
        <w:rPr>
          <w:rFonts w:ascii="仿宋_GB2312" w:eastAsia="仿宋_GB2312" w:hint="eastAsia"/>
          <w:sz w:val="32"/>
          <w:szCs w:val="32"/>
        </w:rPr>
        <w:t xml:space="preserve"> </w:t>
      </w:r>
    </w:p>
    <w:p w:rsidR="00A24359" w:rsidRPr="007B77D8" w:rsidRDefault="00263744" w:rsidP="00F64D6C">
      <w:pPr>
        <w:ind w:firstLineChars="200" w:firstLine="640"/>
        <w:rPr>
          <w:rFonts w:ascii="仿宋_GB2312" w:eastAsia="仿宋_GB2312"/>
          <w:sz w:val="32"/>
          <w:szCs w:val="32"/>
        </w:rPr>
      </w:pPr>
      <w:bookmarkStart w:id="0" w:name="_GoBack"/>
      <w:bookmarkEnd w:id="0"/>
      <w:r w:rsidRPr="007B77D8">
        <w:rPr>
          <w:rFonts w:ascii="仿宋_GB2312" w:eastAsia="仿宋_GB2312" w:hint="eastAsia"/>
          <w:sz w:val="32"/>
          <w:szCs w:val="32"/>
        </w:rPr>
        <w:t>开展投资项目“不见面”立项审批，深入推进投资项目</w:t>
      </w:r>
      <w:r w:rsidRPr="007B77D8">
        <w:rPr>
          <w:rFonts w:ascii="仿宋_GB2312" w:eastAsia="仿宋_GB2312" w:hint="eastAsia"/>
          <w:sz w:val="32"/>
          <w:szCs w:val="32"/>
        </w:rPr>
        <w:lastRenderedPageBreak/>
        <w:t>承诺制改革，2020年共办理投资项目立项293个，项目总投资708.77亿元；共有117个投资项目采用承诺制和容缺审批模式开展前期工作，为项目节约20%前期工作时间。进一步提高项目建设管理水平和投资效益，修订《江门市蓬江区政府投资管理办法》，优化政府投资项目审批流程。</w:t>
      </w:r>
    </w:p>
    <w:p w:rsidR="00527627" w:rsidRPr="00527627" w:rsidRDefault="00527627" w:rsidP="00F64D6C">
      <w:pPr>
        <w:ind w:firstLineChars="200" w:firstLine="643"/>
        <w:rPr>
          <w:rFonts w:ascii="仿宋_GB2312" w:eastAsia="仿宋_GB2312"/>
          <w:sz w:val="32"/>
          <w:szCs w:val="32"/>
        </w:rPr>
      </w:pPr>
      <w:r w:rsidRPr="00527627">
        <w:rPr>
          <w:rFonts w:ascii="仿宋_GB2312" w:eastAsia="仿宋_GB2312" w:hint="eastAsia"/>
          <w:b/>
          <w:bCs/>
          <w:sz w:val="32"/>
          <w:szCs w:val="32"/>
        </w:rPr>
        <w:t>二、存在问题和困难</w:t>
      </w:r>
    </w:p>
    <w:p w:rsidR="00527627" w:rsidRPr="00527627" w:rsidRDefault="00527627" w:rsidP="00F64D6C">
      <w:pPr>
        <w:ind w:firstLineChars="200" w:firstLine="640"/>
        <w:rPr>
          <w:rFonts w:ascii="仿宋_GB2312" w:eastAsia="仿宋_GB2312"/>
          <w:sz w:val="32"/>
          <w:szCs w:val="32"/>
        </w:rPr>
      </w:pPr>
      <w:r w:rsidRPr="00527627">
        <w:rPr>
          <w:rFonts w:ascii="仿宋_GB2312" w:eastAsia="仿宋_GB2312" w:hint="eastAsia"/>
          <w:sz w:val="32"/>
          <w:szCs w:val="32"/>
        </w:rPr>
        <w:t>由于全省政务服务平台</w:t>
      </w:r>
      <w:r w:rsidRPr="007553B2">
        <w:rPr>
          <w:rFonts w:ascii="仿宋_GB2312" w:eastAsia="仿宋_GB2312" w:hint="eastAsia"/>
          <w:sz w:val="32"/>
          <w:szCs w:val="32"/>
        </w:rPr>
        <w:t>在近年才正式运行，许多功能板块</w:t>
      </w:r>
      <w:r w:rsidR="00F319E3" w:rsidRPr="007553B2">
        <w:rPr>
          <w:rFonts w:ascii="仿宋_GB2312" w:eastAsia="仿宋_GB2312" w:hint="eastAsia"/>
          <w:sz w:val="32"/>
          <w:szCs w:val="32"/>
        </w:rPr>
        <w:t>（如政府审批项目的招标核准）</w:t>
      </w:r>
      <w:r w:rsidR="00F319E3">
        <w:rPr>
          <w:rFonts w:ascii="仿宋_GB2312" w:eastAsia="仿宋_GB2312" w:hint="eastAsia"/>
          <w:sz w:val="32"/>
          <w:szCs w:val="32"/>
        </w:rPr>
        <w:t>的行政许可</w:t>
      </w:r>
      <w:r w:rsidRPr="00527627">
        <w:rPr>
          <w:rFonts w:ascii="仿宋_GB2312" w:eastAsia="仿宋_GB2312" w:hint="eastAsia"/>
          <w:sz w:val="32"/>
          <w:szCs w:val="32"/>
        </w:rPr>
        <w:t>尚未成熟，</w:t>
      </w:r>
      <w:r w:rsidR="00FC7BC9">
        <w:rPr>
          <w:rFonts w:ascii="仿宋_GB2312" w:eastAsia="仿宋_GB2312" w:hint="eastAsia"/>
          <w:sz w:val="32"/>
          <w:szCs w:val="32"/>
        </w:rPr>
        <w:t>指引还不够清晰</w:t>
      </w:r>
      <w:r w:rsidRPr="00527627">
        <w:rPr>
          <w:rFonts w:ascii="仿宋_GB2312" w:eastAsia="仿宋_GB2312" w:hint="eastAsia"/>
          <w:sz w:val="32"/>
          <w:szCs w:val="32"/>
        </w:rPr>
        <w:t>，我局将尽快熟悉全省政务服务平台功能板块，最短时间内提供优质高效的服务。</w:t>
      </w:r>
    </w:p>
    <w:p w:rsidR="00527627" w:rsidRPr="00527627" w:rsidRDefault="00527627" w:rsidP="00F64D6C">
      <w:pPr>
        <w:ind w:firstLineChars="200" w:firstLine="643"/>
        <w:rPr>
          <w:rFonts w:ascii="仿宋_GB2312" w:eastAsia="仿宋_GB2312"/>
          <w:sz w:val="32"/>
          <w:szCs w:val="32"/>
        </w:rPr>
      </w:pPr>
      <w:r w:rsidRPr="00527627">
        <w:rPr>
          <w:rFonts w:ascii="仿宋_GB2312" w:eastAsia="仿宋_GB2312" w:hint="eastAsia"/>
          <w:b/>
          <w:bCs/>
          <w:sz w:val="32"/>
          <w:szCs w:val="32"/>
        </w:rPr>
        <w:t>三、下一步工作措施及有关建议</w:t>
      </w:r>
    </w:p>
    <w:p w:rsidR="00527627" w:rsidRPr="00527627" w:rsidRDefault="00527627" w:rsidP="00F64D6C">
      <w:pPr>
        <w:ind w:firstLineChars="200" w:firstLine="640"/>
        <w:rPr>
          <w:rFonts w:ascii="仿宋_GB2312" w:eastAsia="仿宋_GB2312"/>
          <w:sz w:val="32"/>
          <w:szCs w:val="32"/>
        </w:rPr>
      </w:pPr>
      <w:r w:rsidRPr="00527627">
        <w:rPr>
          <w:rFonts w:ascii="仿宋_GB2312" w:eastAsia="仿宋_GB2312" w:hint="eastAsia"/>
          <w:sz w:val="32"/>
          <w:szCs w:val="32"/>
        </w:rPr>
        <w:t>下一步我局将进一步优化审批流程，压缩审批时限，提高办事效率，</w:t>
      </w:r>
      <w:r w:rsidR="00971039" w:rsidRPr="007B77D8">
        <w:rPr>
          <w:rFonts w:ascii="仿宋_GB2312" w:eastAsia="仿宋_GB2312" w:hint="eastAsia"/>
          <w:sz w:val="32"/>
          <w:szCs w:val="32"/>
        </w:rPr>
        <w:t>结合我区发展实际，以规范行政许可为抓手，坚持问题导向，</w:t>
      </w:r>
      <w:r w:rsidRPr="00527627">
        <w:rPr>
          <w:rFonts w:ascii="仿宋_GB2312" w:eastAsia="仿宋_GB2312" w:hint="eastAsia"/>
          <w:sz w:val="32"/>
          <w:szCs w:val="32"/>
        </w:rPr>
        <w:t>更加方便快捷地做好行政审批工作。</w:t>
      </w:r>
    </w:p>
    <w:p w:rsidR="00EC46B5" w:rsidRPr="00527627" w:rsidRDefault="00EC46B5" w:rsidP="00F64D6C">
      <w:pPr>
        <w:ind w:firstLineChars="200" w:firstLine="640"/>
        <w:rPr>
          <w:rFonts w:ascii="仿宋_GB2312" w:eastAsia="仿宋_GB2312"/>
          <w:sz w:val="32"/>
          <w:szCs w:val="32"/>
        </w:rPr>
      </w:pPr>
    </w:p>
    <w:sectPr w:rsidR="00EC46B5" w:rsidRPr="0052762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EFB" w:rsidRDefault="00321EFB" w:rsidP="004C6877">
      <w:r>
        <w:separator/>
      </w:r>
    </w:p>
  </w:endnote>
  <w:endnote w:type="continuationSeparator" w:id="0">
    <w:p w:rsidR="00321EFB" w:rsidRDefault="00321EFB" w:rsidP="004C6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0992171"/>
      <w:docPartObj>
        <w:docPartGallery w:val="Page Numbers (Bottom of Page)"/>
        <w:docPartUnique/>
      </w:docPartObj>
    </w:sdtPr>
    <w:sdtEndPr/>
    <w:sdtContent>
      <w:p w:rsidR="004C6877" w:rsidRDefault="004C6877">
        <w:pPr>
          <w:pStyle w:val="a6"/>
          <w:jc w:val="right"/>
        </w:pPr>
        <w:r>
          <w:fldChar w:fldCharType="begin"/>
        </w:r>
        <w:r>
          <w:instrText>PAGE   \* MERGEFORMAT</w:instrText>
        </w:r>
        <w:r>
          <w:fldChar w:fldCharType="separate"/>
        </w:r>
        <w:r w:rsidR="00E72A45" w:rsidRPr="00E72A45">
          <w:rPr>
            <w:noProof/>
            <w:lang w:val="zh-CN"/>
          </w:rPr>
          <w:t>4</w:t>
        </w:r>
        <w:r>
          <w:fldChar w:fldCharType="end"/>
        </w:r>
      </w:p>
    </w:sdtContent>
  </w:sdt>
  <w:p w:rsidR="004C6877" w:rsidRDefault="004C687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EFB" w:rsidRDefault="00321EFB" w:rsidP="004C6877">
      <w:r>
        <w:separator/>
      </w:r>
    </w:p>
  </w:footnote>
  <w:footnote w:type="continuationSeparator" w:id="0">
    <w:p w:rsidR="00321EFB" w:rsidRDefault="00321EFB" w:rsidP="004C68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54C"/>
    <w:rsid w:val="0009148D"/>
    <w:rsid w:val="00263744"/>
    <w:rsid w:val="00265E81"/>
    <w:rsid w:val="002D6F50"/>
    <w:rsid w:val="00321EFB"/>
    <w:rsid w:val="003340F2"/>
    <w:rsid w:val="004600E5"/>
    <w:rsid w:val="004A1CBA"/>
    <w:rsid w:val="004C6877"/>
    <w:rsid w:val="00527627"/>
    <w:rsid w:val="00542806"/>
    <w:rsid w:val="005D41C7"/>
    <w:rsid w:val="006D754C"/>
    <w:rsid w:val="007553B2"/>
    <w:rsid w:val="0076747E"/>
    <w:rsid w:val="007B0E86"/>
    <w:rsid w:val="007B77D8"/>
    <w:rsid w:val="0085084A"/>
    <w:rsid w:val="008E1AAA"/>
    <w:rsid w:val="00905E1C"/>
    <w:rsid w:val="00971039"/>
    <w:rsid w:val="00976914"/>
    <w:rsid w:val="009C6461"/>
    <w:rsid w:val="009F7504"/>
    <w:rsid w:val="00A24359"/>
    <w:rsid w:val="00A55254"/>
    <w:rsid w:val="00B20130"/>
    <w:rsid w:val="00B630C1"/>
    <w:rsid w:val="00BB6FF5"/>
    <w:rsid w:val="00BE6964"/>
    <w:rsid w:val="00C67787"/>
    <w:rsid w:val="00D23EEA"/>
    <w:rsid w:val="00D52FA1"/>
    <w:rsid w:val="00E72A45"/>
    <w:rsid w:val="00E8027D"/>
    <w:rsid w:val="00EC46B5"/>
    <w:rsid w:val="00EE3C89"/>
    <w:rsid w:val="00EF5409"/>
    <w:rsid w:val="00F319E3"/>
    <w:rsid w:val="00F4033E"/>
    <w:rsid w:val="00F64D6C"/>
    <w:rsid w:val="00FC7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243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4359"/>
    <w:rPr>
      <w:b/>
      <w:bCs/>
    </w:rPr>
  </w:style>
  <w:style w:type="paragraph" w:styleId="a5">
    <w:name w:val="header"/>
    <w:basedOn w:val="a"/>
    <w:link w:val="Char"/>
    <w:uiPriority w:val="99"/>
    <w:unhideWhenUsed/>
    <w:rsid w:val="004C6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C6877"/>
    <w:rPr>
      <w:sz w:val="18"/>
      <w:szCs w:val="18"/>
    </w:rPr>
  </w:style>
  <w:style w:type="paragraph" w:styleId="a6">
    <w:name w:val="footer"/>
    <w:basedOn w:val="a"/>
    <w:link w:val="Char0"/>
    <w:uiPriority w:val="99"/>
    <w:unhideWhenUsed/>
    <w:rsid w:val="004C6877"/>
    <w:pPr>
      <w:tabs>
        <w:tab w:val="center" w:pos="4153"/>
        <w:tab w:val="right" w:pos="8306"/>
      </w:tabs>
      <w:snapToGrid w:val="0"/>
      <w:jc w:val="left"/>
    </w:pPr>
    <w:rPr>
      <w:sz w:val="18"/>
      <w:szCs w:val="18"/>
    </w:rPr>
  </w:style>
  <w:style w:type="character" w:customStyle="1" w:styleId="Char0">
    <w:name w:val="页脚 Char"/>
    <w:basedOn w:val="a0"/>
    <w:link w:val="a6"/>
    <w:uiPriority w:val="99"/>
    <w:rsid w:val="004C6877"/>
    <w:rPr>
      <w:sz w:val="18"/>
      <w:szCs w:val="18"/>
    </w:rPr>
  </w:style>
  <w:style w:type="paragraph" w:styleId="a7">
    <w:name w:val="Balloon Text"/>
    <w:basedOn w:val="a"/>
    <w:link w:val="Char1"/>
    <w:uiPriority w:val="99"/>
    <w:semiHidden/>
    <w:unhideWhenUsed/>
    <w:rsid w:val="00FC7BC9"/>
    <w:rPr>
      <w:sz w:val="18"/>
      <w:szCs w:val="18"/>
    </w:rPr>
  </w:style>
  <w:style w:type="character" w:customStyle="1" w:styleId="Char1">
    <w:name w:val="批注框文本 Char"/>
    <w:basedOn w:val="a0"/>
    <w:link w:val="a7"/>
    <w:uiPriority w:val="99"/>
    <w:semiHidden/>
    <w:rsid w:val="00FC7BC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243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4359"/>
    <w:rPr>
      <w:b/>
      <w:bCs/>
    </w:rPr>
  </w:style>
  <w:style w:type="paragraph" w:styleId="a5">
    <w:name w:val="header"/>
    <w:basedOn w:val="a"/>
    <w:link w:val="Char"/>
    <w:uiPriority w:val="99"/>
    <w:unhideWhenUsed/>
    <w:rsid w:val="004C6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C6877"/>
    <w:rPr>
      <w:sz w:val="18"/>
      <w:szCs w:val="18"/>
    </w:rPr>
  </w:style>
  <w:style w:type="paragraph" w:styleId="a6">
    <w:name w:val="footer"/>
    <w:basedOn w:val="a"/>
    <w:link w:val="Char0"/>
    <w:uiPriority w:val="99"/>
    <w:unhideWhenUsed/>
    <w:rsid w:val="004C6877"/>
    <w:pPr>
      <w:tabs>
        <w:tab w:val="center" w:pos="4153"/>
        <w:tab w:val="right" w:pos="8306"/>
      </w:tabs>
      <w:snapToGrid w:val="0"/>
      <w:jc w:val="left"/>
    </w:pPr>
    <w:rPr>
      <w:sz w:val="18"/>
      <w:szCs w:val="18"/>
    </w:rPr>
  </w:style>
  <w:style w:type="character" w:customStyle="1" w:styleId="Char0">
    <w:name w:val="页脚 Char"/>
    <w:basedOn w:val="a0"/>
    <w:link w:val="a6"/>
    <w:uiPriority w:val="99"/>
    <w:rsid w:val="004C6877"/>
    <w:rPr>
      <w:sz w:val="18"/>
      <w:szCs w:val="18"/>
    </w:rPr>
  </w:style>
  <w:style w:type="paragraph" w:styleId="a7">
    <w:name w:val="Balloon Text"/>
    <w:basedOn w:val="a"/>
    <w:link w:val="Char1"/>
    <w:uiPriority w:val="99"/>
    <w:semiHidden/>
    <w:unhideWhenUsed/>
    <w:rsid w:val="00FC7BC9"/>
    <w:rPr>
      <w:sz w:val="18"/>
      <w:szCs w:val="18"/>
    </w:rPr>
  </w:style>
  <w:style w:type="character" w:customStyle="1" w:styleId="Char1">
    <w:name w:val="批注框文本 Char"/>
    <w:basedOn w:val="a0"/>
    <w:link w:val="a7"/>
    <w:uiPriority w:val="99"/>
    <w:semiHidden/>
    <w:rsid w:val="00FC7BC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149083">
      <w:bodyDiv w:val="1"/>
      <w:marLeft w:val="0"/>
      <w:marRight w:val="0"/>
      <w:marTop w:val="0"/>
      <w:marBottom w:val="0"/>
      <w:divBdr>
        <w:top w:val="none" w:sz="0" w:space="0" w:color="auto"/>
        <w:left w:val="none" w:sz="0" w:space="0" w:color="auto"/>
        <w:bottom w:val="none" w:sz="0" w:space="0" w:color="auto"/>
        <w:right w:val="none" w:sz="0" w:space="0" w:color="auto"/>
      </w:divBdr>
    </w:div>
    <w:div w:id="812141866">
      <w:bodyDiv w:val="1"/>
      <w:marLeft w:val="0"/>
      <w:marRight w:val="0"/>
      <w:marTop w:val="0"/>
      <w:marBottom w:val="0"/>
      <w:divBdr>
        <w:top w:val="none" w:sz="0" w:space="0" w:color="auto"/>
        <w:left w:val="none" w:sz="0" w:space="0" w:color="auto"/>
        <w:bottom w:val="none" w:sz="0" w:space="0" w:color="auto"/>
        <w:right w:val="none" w:sz="0" w:space="0" w:color="auto"/>
      </w:divBdr>
    </w:div>
    <w:div w:id="977883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267</Words>
  <Characters>1522</Characters>
  <Application>Microsoft Office Word</Application>
  <DocSecurity>0</DocSecurity>
  <Lines>12</Lines>
  <Paragraphs>3</Paragraphs>
  <ScaleCrop>false</ScaleCrop>
  <Company>Microsoft</Company>
  <LinksUpToDate>false</LinksUpToDate>
  <CharactersWithSpaces>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Windows 用户</cp:lastModifiedBy>
  <cp:revision>2</cp:revision>
  <cp:lastPrinted>2021-03-29T02:27:00Z</cp:lastPrinted>
  <dcterms:created xsi:type="dcterms:W3CDTF">2021-03-29T02:37:00Z</dcterms:created>
  <dcterms:modified xsi:type="dcterms:W3CDTF">2021-03-29T02:37:00Z</dcterms:modified>
</cp:coreProperties>
</file>