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color w:val="auto"/>
          <w:sz w:val="44"/>
          <w:szCs w:val="44"/>
        </w:rPr>
      </w:pPr>
      <w:r>
        <w:rPr>
          <w:rFonts w:hint="eastAsia" w:ascii="方正小标宋_GBK" w:eastAsia="方正小标宋_GBK"/>
          <w:color w:val="auto"/>
          <w:sz w:val="44"/>
          <w:szCs w:val="44"/>
        </w:rPr>
        <w:t>人才</w:t>
      </w:r>
      <w:r>
        <w:rPr>
          <w:rFonts w:hint="eastAsia" w:ascii="方正小标宋_GBK" w:eastAsia="方正小标宋_GBK"/>
          <w:color w:val="auto"/>
          <w:sz w:val="44"/>
          <w:szCs w:val="44"/>
          <w:lang w:eastAsia="zh-CN"/>
        </w:rPr>
        <w:t>住房配套</w:t>
      </w:r>
      <w:r>
        <w:rPr>
          <w:rFonts w:hint="eastAsia" w:ascii="方正小标宋_GBK" w:eastAsia="方正小标宋_GBK"/>
          <w:color w:val="auto"/>
          <w:sz w:val="44"/>
          <w:szCs w:val="44"/>
        </w:rPr>
        <w:t>车位购买手续办理流程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pict>
          <v:rect id="矩形 6" o:spid="_x0000_s2050" o:spt="1" style="position:absolute;left:0pt;flip:y;margin-left:-6.45pt;margin-top:123.7pt;height:79.35pt;width:447.85pt;z-index:251659264;v-text-anchor:middle;mso-width-relative:page;mso-height-relative:page;" filled="f" stroked="t" coordsize="21600,21600" o:gfxdata="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POPHjPVAAAABwEAAA8AAAAAAAAAAQAgAAAAIgAAAGRycy9kb3ducmV2Lnht&#10;bFBLAQIUABQAAAAIAIdO4kBYDqGWbgIAAMsEAAAOAAAAAAAAAAEAIAAAACQBAABkcnMvZTJvRG9j&#10;LnhtbFBLBQYAAAAABgAGAFkBAAAEBgAAAAA=&#10;">
            <v:path/>
            <v:fill on="f" focussize="0,0"/>
            <v:stroke weight="2pt" color="#000000" joinstyle="round"/>
            <v:imagedata o:title=""/>
            <o:lock v:ext="edit" aspectratio="f"/>
            <v:textbox>
              <w:txbxContent>
                <w:p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eastAsia="仿宋_GB2312"/>
                      <w:b/>
                      <w:sz w:val="24"/>
                      <w:szCs w:val="24"/>
                    </w:rPr>
                    <w:t>签订确认书及定金支付。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在公开配售当天，配售成交人与产权单位签订《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eastAsia="zh-CN"/>
                    </w:rPr>
                    <w:t>人才住房配套车位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配售结果确认书》，并现场以转账方式支付购房定金人民币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val="en-US" w:eastAsia="zh-CN"/>
                    </w:rPr>
                    <w:t>1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万元整。以上款项一经支付，则不予退回，在签订正式《房地产买卖合同》时可转为</w:t>
                  </w:r>
                  <w:r>
                    <w:rPr>
                      <w:rFonts w:hint="eastAsia" w:ascii="仿宋_GB2312" w:eastAsia="仿宋_GB2312"/>
                      <w:color w:val="auto"/>
                      <w:sz w:val="24"/>
                      <w:szCs w:val="24"/>
                      <w:lang w:eastAsia="zh-CN"/>
                    </w:rPr>
                    <w:t>车位购买款项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。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eastAsia="zh-CN"/>
                    </w:rPr>
                    <w:t>人才住房配套车位不接受办理按揭手续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。</w:t>
                  </w:r>
                </w:p>
              </w:txbxContent>
            </v:textbox>
          </v:rect>
        </w:pict>
      </w:r>
      <w:r>
        <w:rPr>
          <w:rFonts w:hint="eastAsia" w:ascii="仿宋_GB2312" w:eastAsia="仿宋_GB2312"/>
          <w:color w:val="auto"/>
          <w:sz w:val="32"/>
          <w:szCs w:val="32"/>
        </w:rPr>
        <w:t>为规范蓬江区人才住房配套车位配售实施工作，坚持公平、公正、公开的原则，在江门市蓬江公证处见证下以公开轮候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选择车位</w:t>
      </w:r>
      <w:r>
        <w:rPr>
          <w:rFonts w:hint="eastAsia" w:ascii="仿宋_GB2312" w:eastAsia="仿宋_GB2312"/>
          <w:color w:val="auto"/>
          <w:sz w:val="32"/>
          <w:szCs w:val="32"/>
        </w:rPr>
        <w:t>的方式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进行</w:t>
      </w:r>
      <w:r>
        <w:rPr>
          <w:rFonts w:hint="eastAsia" w:ascii="仿宋_GB2312" w:eastAsia="仿宋_GB2312"/>
          <w:color w:val="auto"/>
          <w:sz w:val="32"/>
          <w:szCs w:val="32"/>
        </w:rPr>
        <w:t>人才住房配套车位配售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仪式</w:t>
      </w:r>
      <w:r>
        <w:rPr>
          <w:rFonts w:hint="eastAsia" w:ascii="仿宋_GB2312" w:eastAsia="仿宋_GB2312"/>
          <w:color w:val="auto"/>
          <w:sz w:val="32"/>
          <w:szCs w:val="32"/>
        </w:rPr>
        <w:t>，在配售成功后按照以下流程办理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人才住房配套车位购买</w:t>
      </w:r>
      <w:r>
        <w:rPr>
          <w:rFonts w:hint="eastAsia" w:ascii="仿宋_GB2312" w:eastAsia="仿宋_GB2312"/>
          <w:color w:val="auto"/>
          <w:sz w:val="32"/>
          <w:szCs w:val="32"/>
        </w:rPr>
        <w:t>手续：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pict>
          <v:shape id="_x0000_s2051" o:spid="_x0000_s2051" o:spt="32" type="#_x0000_t32" style="position:absolute;left:0pt;margin-left:218.8pt;margin-top:30.2pt;height:24.35pt;width:0.4pt;z-index:251663360;mso-width-relative:page;mso-height-relative:page;" filled="f" coordsize="21600,21600" o:gfxdata="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oCkeN2wAAAAkBAAAPAAAAAAAAAAEAIAAAACIAAABkcnMvZG93&#10;bnJldi54bWxQSwECFAAUAAAACACHTuJAR8hJOv0BAADqAwAADgAAAAAAAAABACAAAAAqAQAAZHJz&#10;L2Uyb0RvYy54bWxQSwUGAAAAAAYABgBZAQAAmQUAAAAA&#10;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pict>
          <v:rect id="矩形 7" o:spid="_x0000_s2052" o:spt="1" style="position:absolute;left:0pt;flip:y;margin-left:-6.45pt;margin-top:26.55pt;height:79.35pt;width:447.85pt;z-index:251660288;v-text-anchor:middle;mso-width-relative:page;mso-height-relative:page;" filled="f" stroked="t" coordsize="21600,21600" o:gfxdata="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POPHjPVAAAABwEAAA8AAAAAAAAAAQAgAAAAIgAAAGRycy9kb3ducmV2Lnht&#10;bFBLAQIUABQAAAAIAIdO4kBYDqGWbgIAAMsEAAAOAAAAAAAAAAEAIAAAACQBAABkcnMvZTJvRG9j&#10;LnhtbFBLBQYAAAAABgAGAFkBAAAEBgAAAAA=&#10;">
            <v:path/>
            <v:fill on="f" focussize="0,0"/>
            <v:stroke weight="2pt" color="#000000" joinstyle="round"/>
            <v:imagedata o:title=""/>
            <o:lock v:ext="edit" aspectratio="f"/>
            <v:textbox>
              <w:txbxContent>
                <w:p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eastAsia="仿宋_GB2312"/>
                      <w:b/>
                      <w:sz w:val="24"/>
                      <w:szCs w:val="24"/>
                    </w:rPr>
                    <w:t>网签合同。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在配售结果公示完毕，产权单位通过微信、短信、电话等方式通知配售成交人携带《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eastAsia="zh-CN"/>
                    </w:rPr>
                    <w:t>人才住房配套车位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配售结果确认书》、居民身份证及相关资料到指定地点办理《房地产买卖合同》的网签手续。</w:t>
                  </w:r>
                </w:p>
              </w:txbxContent>
            </v:textbox>
          </v:rect>
        </w:pic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pict>
          <v:rect id="矩形 8" o:spid="_x0000_s2053" o:spt="1" style="position:absolute;left:0pt;flip:y;margin-left:-6.45pt;margin-top:72.6pt;height:79.35pt;width:447.85pt;z-index:251661312;v-text-anchor:middle;mso-width-relative:page;mso-height-relative:page;" filled="f" stroked="t" coordsize="21600,21600" o:gfxdata="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POPHjPVAAAABwEAAA8AAAAAAAAAAQAgAAAAIgAAAGRycy9kb3ducmV2Lnht&#10;bFBLAQIUABQAAAAIAIdO4kBYDqGWbgIAAMsEAAAOAAAAAAAAAAEAIAAAACQBAABkcnMvZTJvRG9j&#10;LnhtbFBLBQYAAAAABgAGAFkBAAAEBgAAAAA=&#10;">
            <v:path/>
            <v:fill on="f" focussize="0,0"/>
            <v:stroke weight="2pt" color="#000000" joinstyle="round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仿宋_GB2312" w:eastAsia="仿宋_GB2312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b/>
                      <w:sz w:val="24"/>
                      <w:szCs w:val="24"/>
                    </w:rPr>
                    <w:t>尾款支付。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产权单位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eastAsia="zh-CN"/>
                    </w:rPr>
                    <w:t>在配售结果公示完毕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val="en-US" w:eastAsia="zh-CN"/>
                    </w:rPr>
                    <w:t>5天内，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通过微信、短信、电话等方式通知配售成交人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eastAsia="zh-CN"/>
                    </w:rPr>
                    <w:t>以网银转账的方式支付人才住房配套车位尾款。</w:t>
                  </w:r>
                </w:p>
              </w:txbxContent>
            </v:textbox>
          </v:rect>
        </w:pict>
      </w:r>
      <w:r>
        <w:rPr>
          <w:rFonts w:ascii="仿宋_GB2312" w:eastAsia="仿宋_GB2312"/>
          <w:sz w:val="32"/>
          <w:szCs w:val="32"/>
        </w:rPr>
        <w:pict>
          <v:shape id="_x0000_s2054" o:spid="_x0000_s2054" o:spt="32" type="#_x0000_t32" style="position:absolute;left:0pt;margin-left:218.8pt;margin-top:152.75pt;height:24.35pt;width:0.4pt;z-index:251666432;mso-width-relative:page;mso-height-relative:page;" filled="f" coordsize="21600,21600" o:gfxdata="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oCkeN2wAAAAkBAAAPAAAAAAAAAAEAIAAAACIAAABkcnMvZG93&#10;bnJldi54bWxQSwECFAAUAAAACACHTuJAR8hJOv0BAADqAwAADgAAAAAAAAABACAAAAAqAQAAZHJz&#10;L2Uyb0RvYy54bWxQSwUGAAAAAAYABgBZAQAAmQUAAAAA&#10;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仿宋_GB2312" w:eastAsia="仿宋_GB2312"/>
          <w:sz w:val="32"/>
          <w:szCs w:val="32"/>
        </w:rPr>
        <w:pict>
          <v:shape id="_x0000_s2055" o:spid="_x0000_s2055" o:spt="32" type="#_x0000_t32" style="position:absolute;left:0pt;margin-left:218.8pt;margin-top:269.3pt;height:24.35pt;width:0.4pt;z-index:251667456;mso-width-relative:page;mso-height-relative:page;" filled="f" coordsize="21600,21600" o:gfxdata="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oCkeN2wAAAAkBAAAPAAAAAAAAAAEAIAAAACIAAABkcnMvZG93&#10;bnJldi54bWxQSwECFAAUAAAACACHTuJAR8hJOv0BAADqAwAADgAAAAAAAAABACAAAAAqAQAAZHJz&#10;L2Uyb0RvYy54bWxQSwUGAAAAAAYABgBZAQAAmQUAAAAA&#10;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仿宋_GB2312" w:eastAsia="仿宋_GB2312"/>
          <w:sz w:val="32"/>
          <w:szCs w:val="32"/>
        </w:rPr>
        <w:pict>
          <v:shape id="_x0000_s2056" o:spid="_x0000_s2056" o:spt="32" type="#_x0000_t32" style="position:absolute;left:0pt;margin-left:218.8pt;margin-top:42.95pt;height:24.35pt;width:0.4pt;z-index:251665408;mso-width-relative:page;mso-height-relative:page;" filled="f" coordsize="21600,21600" o:gfxdata="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oCkeN2wAAAAkBAAAPAAAAAAAAAAEAIAAAACIAAABkcnMvZG93&#10;bnJldi54bWxQSwECFAAUAAAACACHTuJAR8hJOv0BAADqAwAADgAAAAAAAAABACAAAAAqAQAAZHJz&#10;L2Uyb0RvYy54bWxQSwUGAAAAAAYABgBZAQAAmQUAAAAA&#10;">
            <v:path arrowok="t"/>
            <v:fill on="f" focussize="0,0"/>
            <v:stroke endarrow="block"/>
            <v:imagedata o:title=""/>
            <o:lock v:ext="edit"/>
          </v:shape>
        </w:pict>
      </w:r>
      <w:bookmarkStart w:id="0" w:name="_GoBack"/>
      <w:bookmarkEnd w:id="0"/>
      <w:r>
        <w:rPr>
          <w:rFonts w:ascii="仿宋_GB2312" w:eastAsia="仿宋_GB2312"/>
          <w:sz w:val="32"/>
          <w:szCs w:val="32"/>
        </w:rPr>
        <w:pict>
          <v:rect id="矩形 14" o:spid="_x0000_s2057" o:spt="1" style="position:absolute;left:0pt;flip:y;margin-left:-6.4pt;margin-top:181.05pt;height:86.75pt;width:447.8pt;z-index:251664384;v-text-anchor:middle;mso-width-relative:page;mso-height-relative:page;" filled="f" coordsize="21600,21600" o:gfxdata="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POPHjPVAAAABwEAAA8AAAAAAAAAAQAgAAAAIgAAAGRycy9kb3ducmV2Lnht&#10;bFBLAQIUABQAAAAIAIdO4kBYDqGWbgIAAMsEAAAOAAAAAAAAAAEAIAAAACQBAABkcnMvZTJvRG9j&#10;LnhtbFBLBQYAAAAABgAGAFkBAAAEBgAAAAA=&#10;">
            <v:path/>
            <v:fill on="f" focussize="0,0"/>
            <v:stroke weight="2pt" joinstyle="round"/>
            <v:imagedata o:title=""/>
            <o:lock v:ext="edit"/>
            <v:textbox>
              <w:txbxContent>
                <w:p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eastAsia="仿宋_GB2312"/>
                      <w:b/>
                      <w:sz w:val="24"/>
                      <w:szCs w:val="24"/>
                      <w:lang w:eastAsia="zh-CN"/>
                    </w:rPr>
                    <w:t>税费缴纳及</w:t>
                  </w:r>
                  <w:r>
                    <w:rPr>
                      <w:rFonts w:hint="eastAsia" w:ascii="仿宋_GB2312" w:eastAsia="仿宋_GB2312"/>
                      <w:b/>
                      <w:sz w:val="24"/>
                      <w:szCs w:val="24"/>
                    </w:rPr>
                    <w:t>产权登记（过户）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。产权单位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eastAsia="zh-CN"/>
                    </w:rPr>
                    <w:t>及配售成交人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在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eastAsia="zh-CN"/>
                    </w:rPr>
                    <w:t>双方缴纳税费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后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val="en-US" w:eastAsia="zh-CN"/>
                    </w:rPr>
                    <w:t>30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天内配合配售成交人办理不动产变更登记手续。</w:t>
                  </w:r>
                </w:p>
                <w:p>
                  <w:pPr>
                    <w:ind w:firstLine="480" w:firstLineChars="200"/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  <w:szCs w:val="24"/>
                      <w:lang w:eastAsia="zh-CN"/>
                    </w:rPr>
                    <w:t>车位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过户所产生的税费按照法律法规规定由相应纳税主体各自承担。配售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eastAsia="zh-CN"/>
                    </w:rPr>
                    <w:t>人才住房配套车位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5年内不得上市流通，并参照江建</w:t>
                  </w:r>
                  <w:r>
                    <w:rPr>
                      <w:rFonts w:hint="eastAsia" w:ascii="仿宋_GB2312" w:hAnsi="宋体" w:eastAsia="宋体" w:cs="宋体"/>
                      <w:sz w:val="24"/>
                      <w:szCs w:val="24"/>
                    </w:rPr>
                    <w:t>﹝</w:t>
                  </w: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2021</w:t>
                  </w:r>
                  <w:r>
                    <w:rPr>
                      <w:rFonts w:hint="eastAsia" w:ascii="仿宋_GB2312" w:hAnsi="宋体" w:eastAsia="宋体" w:cs="宋体"/>
                      <w:sz w:val="24"/>
                      <w:szCs w:val="24"/>
                    </w:rPr>
                    <w:t>﹞</w:t>
                  </w:r>
                  <w:r>
                    <w:rPr>
                      <w:rFonts w:hint="eastAsia" w:ascii="仿宋_GB2312" w:hAnsi="宋体" w:eastAsia="仿宋_GB2312" w:cs="宋体"/>
                      <w:sz w:val="24"/>
                      <w:szCs w:val="24"/>
                    </w:rPr>
                    <w:t>24号文件规定进行不动产登记。</w:t>
                  </w:r>
                </w:p>
              </w:txbxContent>
            </v:textbox>
          </v:rect>
        </w:pict>
      </w:r>
      <w:r>
        <w:rPr>
          <w:rFonts w:ascii="仿宋_GB2312" w:eastAsia="仿宋_GB2312"/>
          <w:sz w:val="32"/>
          <w:szCs w:val="32"/>
        </w:rPr>
        <w:pict>
          <v:rect id="矩形 9" o:spid="_x0000_s2058" o:spt="1" style="position:absolute;left:0pt;flip:y;margin-left:-6.45pt;margin-top:296.9pt;height:79.35pt;width:447.85pt;z-index:251662336;v-text-anchor:middle;mso-width-relative:page;mso-height-relative:page;" filled="f" stroked="t" coordsize="21600,21600" o:gfxdata="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POPHjPVAAAABwEAAA8AAAAAAAAAAQAgAAAAIgAAAGRycy9kb3ducmV2Lnht&#10;bFBLAQIUABQAAAAIAIdO4kBYDqGWbgIAAMsEAAAOAAAAAAAAAAEAIAAAACQBAABkcnMvZTJvRG9j&#10;LnhtbFBLBQYAAAAABgAGAFkBAAAEBgAAAAA=&#10;">
            <v:path/>
            <v:fill on="f" focussize="0,0"/>
            <v:stroke weight="2pt" color="#000000" joinstyle="round"/>
            <v:imagedata o:title=""/>
            <o:lock v:ext="edit" aspectratio="f"/>
            <v:textbox>
              <w:txbxContent>
                <w:p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hint="eastAsia" w:ascii="仿宋_GB2312" w:eastAsia="仿宋_GB2312"/>
                      <w:b/>
                      <w:sz w:val="24"/>
                      <w:szCs w:val="24"/>
                      <w:lang w:eastAsia="zh-CN"/>
                    </w:rPr>
                    <w:t>车位</w:t>
                  </w:r>
                  <w:r>
                    <w:rPr>
                      <w:rFonts w:hint="eastAsia" w:ascii="仿宋_GB2312" w:eastAsia="仿宋_GB2312"/>
                      <w:b/>
                      <w:sz w:val="24"/>
                      <w:szCs w:val="24"/>
                    </w:rPr>
                    <w:t>移交。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产权单位在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eastAsia="zh-CN"/>
                    </w:rPr>
                    <w:t>与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配售成交人办理不动产变更登记手续后5个工作日内通知配售成交人在指定地点办理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eastAsia="zh-CN"/>
                    </w:rPr>
                    <w:t>车位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及相关资料的移交手续，配售成交人同时与项目物管公司签订物业协议及相关资料，并支付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  <w:lang w:eastAsia="zh-CN"/>
                    </w:rPr>
                    <w:t>车位管理费</w:t>
                  </w:r>
                  <w:r>
                    <w:rPr>
                      <w:rFonts w:hint="eastAsia" w:ascii="仿宋_GB2312" w:eastAsia="仿宋_GB2312"/>
                      <w:sz w:val="24"/>
                      <w:szCs w:val="24"/>
                    </w:rPr>
                    <w:t>等。</w:t>
                  </w:r>
                </w:p>
              </w:txbxContent>
            </v:textbox>
          </v:rect>
        </w:pict>
      </w:r>
    </w:p>
    <w:sectPr>
      <w:pgSz w:w="11906" w:h="16838"/>
      <w:pgMar w:top="1588" w:right="1588" w:bottom="90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FkZjdiNzk0MjQzNmQzMWY1Nzc4YjA3MWNjYzhlMmMifQ=="/>
  </w:docVars>
  <w:rsids>
    <w:rsidRoot w:val="003003C8"/>
    <w:rsid w:val="00065156"/>
    <w:rsid w:val="00075592"/>
    <w:rsid w:val="00077C08"/>
    <w:rsid w:val="00111CCA"/>
    <w:rsid w:val="00134A8A"/>
    <w:rsid w:val="0013657C"/>
    <w:rsid w:val="001808D3"/>
    <w:rsid w:val="0019181F"/>
    <w:rsid w:val="001B5FCE"/>
    <w:rsid w:val="001E7A31"/>
    <w:rsid w:val="00232DAA"/>
    <w:rsid w:val="00247673"/>
    <w:rsid w:val="00256477"/>
    <w:rsid w:val="0029619C"/>
    <w:rsid w:val="002979A1"/>
    <w:rsid w:val="002D189F"/>
    <w:rsid w:val="002F0D10"/>
    <w:rsid w:val="003003C8"/>
    <w:rsid w:val="003221FA"/>
    <w:rsid w:val="003A407E"/>
    <w:rsid w:val="004019FC"/>
    <w:rsid w:val="00523D55"/>
    <w:rsid w:val="005325A3"/>
    <w:rsid w:val="00546D1D"/>
    <w:rsid w:val="00555B2C"/>
    <w:rsid w:val="005853C8"/>
    <w:rsid w:val="005F04F5"/>
    <w:rsid w:val="006951AF"/>
    <w:rsid w:val="006B4D7A"/>
    <w:rsid w:val="006F1BFA"/>
    <w:rsid w:val="007062D9"/>
    <w:rsid w:val="00725EB2"/>
    <w:rsid w:val="0079213D"/>
    <w:rsid w:val="007B7595"/>
    <w:rsid w:val="008A517A"/>
    <w:rsid w:val="009B5DF0"/>
    <w:rsid w:val="009E4EBA"/>
    <w:rsid w:val="00A630F7"/>
    <w:rsid w:val="00A94AF6"/>
    <w:rsid w:val="00AC0BD1"/>
    <w:rsid w:val="00AC3365"/>
    <w:rsid w:val="00AF77D6"/>
    <w:rsid w:val="00B92965"/>
    <w:rsid w:val="00BA35BA"/>
    <w:rsid w:val="00BF742A"/>
    <w:rsid w:val="00C30A46"/>
    <w:rsid w:val="00C51695"/>
    <w:rsid w:val="00CD1B85"/>
    <w:rsid w:val="00CD5893"/>
    <w:rsid w:val="00D650FE"/>
    <w:rsid w:val="00D86CA2"/>
    <w:rsid w:val="00DB1BAE"/>
    <w:rsid w:val="00DE4331"/>
    <w:rsid w:val="00E00DD2"/>
    <w:rsid w:val="00E04F23"/>
    <w:rsid w:val="00E364B7"/>
    <w:rsid w:val="00E85DB7"/>
    <w:rsid w:val="00E9692D"/>
    <w:rsid w:val="00ED36B8"/>
    <w:rsid w:val="00EF6F19"/>
    <w:rsid w:val="00F036F9"/>
    <w:rsid w:val="00F17702"/>
    <w:rsid w:val="00F243D7"/>
    <w:rsid w:val="00F36B97"/>
    <w:rsid w:val="00FF5540"/>
    <w:rsid w:val="02783C92"/>
    <w:rsid w:val="0582340B"/>
    <w:rsid w:val="2DE24215"/>
    <w:rsid w:val="2E372190"/>
    <w:rsid w:val="330429C2"/>
    <w:rsid w:val="3CF76341"/>
    <w:rsid w:val="46160AA8"/>
    <w:rsid w:val="4AE72A13"/>
    <w:rsid w:val="54EE6EE3"/>
    <w:rsid w:val="5C2D6540"/>
    <w:rsid w:val="66976D94"/>
    <w:rsid w:val="6C036AC5"/>
    <w:rsid w:val="E7F9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1"/>
        <o:r id="V:Rule2" type="connector" idref="#_x0000_s2054"/>
        <o:r id="V:Rule3" type="connector" idref="#_x0000_s2055"/>
        <o:r id="V:Rule4" type="connector" idref="#_x0000_s2056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97</Characters>
  <Lines>1</Lines>
  <Paragraphs>1</Paragraphs>
  <TotalTime>8</TotalTime>
  <ScaleCrop>false</ScaleCrop>
  <LinksUpToDate>false</LinksUpToDate>
  <CharactersWithSpaces>112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2022-04-28T09:25:00Z</dcterms:created>
  <dc:creator>rin9</dc:creator>
  <cp:lastModifiedBy>蓬江住建陆东华</cp:lastModifiedBy>
  <cp:lastPrinted>2022-08-19T10:15:00Z</cp:lastPrinted>
  <dcterms:modified xsi:type="dcterms:W3CDTF">2024-03-21T15:54:24Z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  <property fmtid="{D5CDD505-2E9C-101B-9397-08002B2CF9AE}" pid="3" name="ICV">
    <vt:lpwstr>1E5EA8E4EB544C5D8D823B4E30197A34</vt:lpwstr>
  </property>
</Properties>
</file>