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7FE0B">
      <w:pPr>
        <w:jc w:val="center"/>
        <w:rPr>
          <w:rFonts w:ascii="文鼎CS大宋" w:hAnsi="Times New Roman" w:eastAsia="文鼎CS大宋" w:cs="Times New Roman"/>
          <w:color w:val="FF0000"/>
          <w:spacing w:val="120"/>
          <w:sz w:val="84"/>
          <w:szCs w:val="84"/>
        </w:rPr>
      </w:pPr>
      <w:r>
        <w:rPr>
          <w:rFonts w:hint="eastAsia" w:ascii="文鼎CS大宋" w:hAnsi="Times New Roman" w:eastAsia="文鼎CS大宋" w:cs="Times New Roman"/>
          <w:color w:val="FF0000"/>
          <w:spacing w:val="119"/>
          <w:w w:val="95"/>
          <w:sz w:val="84"/>
          <w:szCs w:val="84"/>
        </w:rPr>
        <w:t>江门市生态环境局</w:t>
      </w:r>
      <w:r>
        <w:rPr>
          <w:rFonts w:ascii="仿宋_GB2312" w:eastAsia="仿宋_GB2312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744220</wp:posOffset>
                </wp:positionV>
                <wp:extent cx="5895975" cy="7336155"/>
                <wp:effectExtent l="0" t="28575" r="9525" b="45720"/>
                <wp:wrapNone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841375" y="2308860"/>
                          <a:ext cx="5895975" cy="7336155"/>
                          <a:chOff x="0" y="0"/>
                          <a:chExt cx="9638" cy="12470"/>
                        </a:xfrm>
                        <a:effectLst/>
                      </wpg:grpSpPr>
                      <wps:wsp>
                        <wps:cNvPr id="15" name="直接连接符 1"/>
                        <wps:cNvCnPr/>
                        <wps:spPr>
                          <a:xfrm>
                            <a:off x="0" y="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ckThin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16" name="直接连接符 2"/>
                        <wps:cNvCnPr/>
                        <wps:spPr>
                          <a:xfrm>
                            <a:off x="0" y="1247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nThick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1.05pt;margin-top:58.6pt;height:577.65pt;width:464.25pt;z-index:-251657216;mso-width-relative:page;mso-height-relative:page;" coordsize="9638,12470" o:gfxdata="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">
                <o:lock v:ext="edit" aspectratio="f"/>
                <v:line id="直接连接符 1" o:spid="_x0000_s1026" o:spt="20" style="position:absolute;left:0;top:0;height:0;width:9638;" filled="f" stroked="t" coordsize="21600,21600" o:gfxdata="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eRpHa5AAAA2wAA&#10;AA8AAAAAAAAAAQAgAAAAIgAAAGRycy9kb3ducmV2LnhtbFBLAQIUABQAAAAIAIdO4kAzLwWeOwAA&#10;ADkAAAAQAAAAAAAAAAEAIAAAAAgBAABkcnMvc2hhcGV4bWwueG1sUEsFBgAAAAAGAAYAWwEAALID&#10;AAAAAA==&#10;">
                  <v:fill on="f" focussize="0,0"/>
                  <v:stroke weight="4.5pt" color="#FF0000" linestyle="thickThin" joinstyle="bevel"/>
                  <v:imagedata o:title=""/>
                  <o:lock v:ext="edit" aspectratio="f"/>
                </v:line>
                <v:line id="直接连接符 2" o:spid="_x0000_s1026" o:spt="20" style="position:absolute;left:0;top:12470;height:0;width:9638;" filled="f" stroked="t" coordsize="21600,21600" o:gfxdata="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vaslvugAAANsA&#10;AAAPAAAAAAAAAAEAIAAAACIAAABkcnMvZG93bnJldi54bWxQSwECFAAUAAAACACHTuJAMy8FnjsA&#10;AAA5AAAAEAAAAAAAAAABACAAAAAJAQAAZHJzL3NoYXBleG1sLnhtbFBLBQYAAAAABgAGAFsBAACz&#10;AwAAAAA=&#10;">
                  <v:fill on="f" focussize="0,0"/>
                  <v:stroke weight="4.5pt" color="#FF0000" linestyle="thinThick" joinstyle="bevel"/>
                  <v:imagedata o:title=""/>
                  <o:lock v:ext="edit" aspectratio="f"/>
                </v:line>
                <w10:anchorlock/>
              </v:group>
            </w:pict>
          </mc:Fallback>
        </mc:AlternateContent>
      </w:r>
    </w:p>
    <w:p w14:paraId="58404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textAlignment w:val="auto"/>
        <w:rPr>
          <w:rFonts w:hint="eastAsia" w:ascii="仿宋_GB2312" w:hAnsi="华文中宋" w:eastAsia="仿宋_GB2312"/>
        </w:rPr>
      </w:pPr>
    </w:p>
    <w:p w14:paraId="5FA82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jc w:val="center"/>
        <w:textAlignment w:val="auto"/>
        <w:rPr>
          <w:rFonts w:hint="eastAsia"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关于撤销《行政处罚决定书》的通知</w:t>
      </w:r>
    </w:p>
    <w:p w14:paraId="7B4D4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/>
        </w:rPr>
      </w:pPr>
    </w:p>
    <w:p w14:paraId="0CDA2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left="0"/>
        <w:textAlignment w:val="auto"/>
        <w:rPr>
          <w:rFonts w:hint="eastAsia" w:ascii="仿宋_GB2312" w:hAnsi="仿宋" w:eastAsia="仿宋_GB2312"/>
        </w:rPr>
      </w:pPr>
      <w:r>
        <w:rPr>
          <w:rFonts w:hint="eastAsia" w:ascii="仿宋_GB2312" w:hAnsi="仿宋" w:eastAsia="仿宋_GB2312"/>
        </w:rPr>
        <w:t>当事人：</w:t>
      </w:r>
      <w:r>
        <w:rPr>
          <w:rFonts w:hint="eastAsia" w:ascii="仿宋_GB2312" w:hAnsi="仿宋" w:eastAsia="仿宋_GB2312"/>
          <w:lang w:val="en-US" w:eastAsia="zh-CN"/>
        </w:rPr>
        <w:t>江门合威五金有限公司</w:t>
      </w:r>
    </w:p>
    <w:p w14:paraId="156B6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left="0"/>
        <w:textAlignment w:val="auto"/>
        <w:rPr>
          <w:rFonts w:hint="eastAsia" w:ascii="仿宋_GB2312" w:hAnsi="仿宋" w:eastAsia="仿宋_GB2312"/>
        </w:rPr>
      </w:pPr>
      <w:r>
        <w:rPr>
          <w:rFonts w:hint="eastAsia" w:ascii="仿宋_GB2312" w:hAnsi="仿宋_GB2312" w:eastAsia="仿宋_GB2312" w:cs="仿宋_GB2312"/>
        </w:rPr>
        <w:t>统一社会信用代码：</w:t>
      </w:r>
      <w:r>
        <w:rPr>
          <w:rFonts w:hint="eastAsia" w:ascii="仿宋_GB2312" w:hAnsi="仿宋" w:eastAsia="仿宋_GB2312"/>
          <w:lang w:val="en-US" w:eastAsia="zh-CN"/>
        </w:rPr>
        <w:t>914407007657123093</w:t>
      </w:r>
    </w:p>
    <w:p w14:paraId="6BDCA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法定代表人：陆翊华</w:t>
      </w:r>
    </w:p>
    <w:p w14:paraId="79398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left="0"/>
        <w:textAlignment w:val="auto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  <w:lang w:eastAsia="zh-CN"/>
        </w:rPr>
        <w:t>地址：江门市龙湾西路88号</w:t>
      </w:r>
    </w:p>
    <w:p w14:paraId="287DC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textAlignment w:val="auto"/>
        <w:rPr>
          <w:rFonts w:hint="eastAsia" w:ascii="仿宋_GB2312" w:hAnsi="仿宋" w:eastAsia="仿宋_GB2312"/>
        </w:rPr>
      </w:pPr>
    </w:p>
    <w:p w14:paraId="3976F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left="0" w:leftChars="0" w:firstLine="632" w:firstLineChars="20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202</w:t>
      </w:r>
      <w:r>
        <w:rPr>
          <w:rFonts w:hint="eastAsia" w:ascii="仿宋_GB2312" w:hAnsi="仿宋_GB2312" w:eastAsia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年7月17日，我局执法人员对</w:t>
      </w:r>
      <w:r>
        <w:rPr>
          <w:rFonts w:hint="eastAsia" w:ascii="仿宋_GB2312" w:hAnsi="仿宋_GB2312" w:eastAsia="仿宋_GB2312" w:cs="仿宋_GB2312"/>
          <w:lang w:eastAsia="zh-CN"/>
        </w:rPr>
        <w:t>你单位</w:t>
      </w:r>
      <w:r>
        <w:rPr>
          <w:rFonts w:hint="eastAsia" w:ascii="仿宋_GB2312" w:hAnsi="仿宋_GB2312" w:eastAsia="仿宋_GB2312" w:cs="仿宋_GB2312"/>
        </w:rPr>
        <w:t>进行现场检查，发现</w:t>
      </w:r>
      <w:r>
        <w:rPr>
          <w:rFonts w:hint="eastAsia" w:ascii="仿宋_GB2312" w:hAnsi="仿宋_GB2312" w:eastAsia="仿宋_GB2312" w:cs="仿宋_GB2312"/>
          <w:lang w:eastAsia="zh-CN"/>
        </w:rPr>
        <w:t>你单位</w:t>
      </w:r>
      <w:r>
        <w:rPr>
          <w:rFonts w:hint="eastAsia" w:ascii="仿宋_GB2312" w:hAnsi="仿宋_GB2312" w:eastAsia="仿宋_GB2312" w:cs="仿宋_GB2312"/>
        </w:rPr>
        <w:t>存在超过水污染物排放标准排放水污染物的违法行为。</w:t>
      </w:r>
      <w:r>
        <w:rPr>
          <w:rFonts w:hint="eastAsia" w:ascii="仿宋_GB2312" w:hAnsi="仿宋_GB2312" w:eastAsia="仿宋_GB2312" w:cs="仿宋_GB2312"/>
          <w:lang w:eastAsia="zh-CN"/>
        </w:rPr>
        <w:t>同年</w:t>
      </w:r>
      <w:r>
        <w:rPr>
          <w:rFonts w:hint="eastAsia" w:ascii="仿宋_GB2312" w:hAnsi="仿宋_GB2312" w:eastAsia="仿宋_GB2312" w:cs="仿宋_GB231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</w:rPr>
        <w:t>日</w:t>
      </w:r>
      <w:r>
        <w:rPr>
          <w:rFonts w:hint="eastAsia" w:ascii="仿宋_GB2312" w:hAnsi="仿宋_GB2312" w:eastAsia="仿宋_GB2312" w:cs="仿宋_GB2312"/>
          <w:lang w:val="en-US" w:eastAsia="zh-CN"/>
        </w:rPr>
        <w:t>,我局</w:t>
      </w:r>
      <w:r>
        <w:rPr>
          <w:rFonts w:hint="eastAsia" w:ascii="仿宋_GB2312" w:hAnsi="仿宋_GB2312" w:eastAsia="仿宋_GB2312" w:cs="仿宋_GB2312"/>
        </w:rPr>
        <w:t>对你</w:t>
      </w:r>
      <w:r>
        <w:rPr>
          <w:rFonts w:hint="eastAsia" w:ascii="仿宋_GB2312" w:hAnsi="仿宋_GB2312" w:eastAsia="仿宋_GB2312" w:cs="仿宋_GB2312"/>
          <w:lang w:eastAsia="zh-CN"/>
        </w:rPr>
        <w:t>单位</w:t>
      </w:r>
      <w:r>
        <w:rPr>
          <w:rFonts w:hint="eastAsia" w:ascii="仿宋_GB2312" w:hAnsi="仿宋_GB2312" w:eastAsia="仿宋_GB2312" w:cs="仿宋_GB2312"/>
        </w:rPr>
        <w:t>送达了《行政处罚决定书》</w:t>
      </w:r>
      <w:r>
        <w:rPr>
          <w:rFonts w:hint="eastAsia" w:ascii="仿宋_GB2312" w:hAnsi="仿宋_GB2312" w:eastAsia="仿宋_GB2312" w:cs="仿宋_GB2312"/>
          <w:lang w:eastAsia="zh-CN"/>
        </w:rPr>
        <w:t>（</w:t>
      </w:r>
      <w:r>
        <w:rPr>
          <w:rFonts w:hint="eastAsia" w:ascii="仿宋_GB2312" w:hAnsi="仿宋_GB2312" w:eastAsia="仿宋_GB2312" w:cs="仿宋_GB2312"/>
        </w:rPr>
        <w:t>江蓬环罚〔202</w:t>
      </w:r>
      <w:r>
        <w:rPr>
          <w:rFonts w:hint="eastAsia" w:ascii="仿宋_GB2312" w:hAnsi="仿宋_GB2312" w:eastAsia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〕</w:t>
      </w:r>
      <w:r>
        <w:rPr>
          <w:rFonts w:hint="eastAsia" w:ascii="仿宋_GB2312" w:hAnsi="仿宋_GB2312" w:eastAsia="仿宋_GB2312" w:cs="仿宋_GB231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</w:rPr>
        <w:t>号</w:t>
      </w:r>
      <w:r>
        <w:rPr>
          <w:rFonts w:hint="eastAsia" w:ascii="仿宋_GB2312" w:hAnsi="仿宋_GB2312" w:eastAsia="仿宋_GB2312" w:cs="仿宋_GB2312"/>
          <w:lang w:eastAsia="zh-CN"/>
        </w:rPr>
        <w:t>），决定对你单位罚款壹拾万元(小写：</w:t>
      </w:r>
      <w:r>
        <w:rPr>
          <w:rFonts w:hint="eastAsia" w:ascii="仿宋_GB2312" w:hAnsi="仿宋_GB2312" w:eastAsia="仿宋_GB2312" w:cs="仿宋_GB2312"/>
          <w:lang w:val="en-US" w:eastAsia="zh-CN"/>
        </w:rPr>
        <w:t>100000</w:t>
      </w:r>
      <w:r>
        <w:rPr>
          <w:rFonts w:hint="eastAsia" w:ascii="仿宋_GB2312" w:hAnsi="仿宋_GB2312" w:eastAsia="仿宋_GB2312" w:cs="仿宋_GB2312"/>
          <w:lang w:eastAsia="zh-CN"/>
        </w:rPr>
        <w:t>元)</w:t>
      </w:r>
      <w:r>
        <w:rPr>
          <w:rFonts w:hint="eastAsia" w:ascii="仿宋_GB2312" w:hAnsi="仿宋_GB2312" w:eastAsia="仿宋_GB2312" w:cs="仿宋_GB2312"/>
        </w:rPr>
        <w:t>。</w:t>
      </w:r>
    </w:p>
    <w:p w14:paraId="61A52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经进一步了解、研究案件情况，你单位当日对外排放的水污染物没有超过</w:t>
      </w:r>
      <w:r>
        <w:rPr>
          <w:rFonts w:hint="eastAsia" w:ascii="仿宋_GB2312" w:hAnsi="仿宋_GB2312" w:eastAsia="仿宋_GB2312" w:cs="仿宋_GB2312"/>
          <w:lang w:val="en-US" w:eastAsia="zh-CN"/>
        </w:rPr>
        <w:t>广东省地方标准《水污染物排放限值》（DB 44/26-2001）所规定应当执行的标准</w:t>
      </w:r>
      <w:r>
        <w:rPr>
          <w:rFonts w:hint="eastAsia" w:ascii="仿宋_GB2312" w:hAnsi="仿宋_GB2312" w:eastAsia="仿宋_GB2312" w:cs="仿宋_GB2312"/>
          <w:lang w:eastAsia="zh-CN"/>
        </w:rPr>
        <w:t>，属于达标排放。因此，我局根据《中华人民共和国行政处罚法》</w:t>
      </w:r>
      <w:r>
        <w:rPr>
          <w:rFonts w:hint="eastAsia" w:ascii="仿宋_GB2312" w:hAnsi="仿宋_GB2312" w:eastAsia="仿宋_GB2312" w:cs="仿宋_GB2312"/>
          <w:lang w:val="en-US" w:eastAsia="zh-CN"/>
        </w:rPr>
        <w:t>第五十七条第一款第三项及第七十五条第二款</w:t>
      </w:r>
      <w:r>
        <w:rPr>
          <w:rFonts w:hint="eastAsia" w:ascii="仿宋_GB2312" w:hAnsi="仿宋_GB2312" w:eastAsia="仿宋_GB2312" w:cs="仿宋_GB2312"/>
          <w:lang w:eastAsia="zh-CN"/>
        </w:rPr>
        <w:t>的规定，决定撤销《行政处罚决定书》（</w:t>
      </w:r>
      <w:r>
        <w:rPr>
          <w:rFonts w:hint="eastAsia" w:ascii="仿宋_GB2312" w:hAnsi="仿宋_GB2312" w:eastAsia="仿宋_GB2312" w:cs="仿宋_GB2312"/>
        </w:rPr>
        <w:t>江蓬环罚〔202</w:t>
      </w:r>
      <w:r>
        <w:rPr>
          <w:rFonts w:hint="eastAsia" w:ascii="仿宋_GB2312" w:hAnsi="仿宋_GB2312" w:eastAsia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〕</w:t>
      </w:r>
      <w:r>
        <w:rPr>
          <w:rFonts w:hint="eastAsia" w:ascii="仿宋_GB2312" w:hAnsi="仿宋_GB2312" w:eastAsia="仿宋_GB2312" w:cs="仿宋_GB231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</w:rPr>
        <w:t>号</w:t>
      </w:r>
      <w:r>
        <w:rPr>
          <w:rFonts w:hint="eastAsia" w:ascii="仿宋_GB2312" w:hAnsi="仿宋_GB2312" w:eastAsia="仿宋_GB2312" w:cs="仿宋_GB2312"/>
          <w:lang w:eastAsia="zh-CN"/>
        </w:rPr>
        <w:t>）对你单位作出的行政处罚。</w:t>
      </w:r>
    </w:p>
    <w:p w14:paraId="658DA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eastAsia="zh-CN"/>
        </w:rPr>
        <w:t>特此通知</w:t>
      </w:r>
    </w:p>
    <w:p w14:paraId="3E3B8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b/>
        </w:rPr>
      </w:pPr>
      <w:r>
        <w:rPr>
          <w:rFonts w:hint="eastAsia" w:ascii="仿宋_GB2312" w:hAnsi="仿宋" w:eastAsia="仿宋_GB2312"/>
          <w:b/>
        </w:rPr>
        <w:t>我局地址及联系电话：</w:t>
      </w:r>
      <w:r>
        <w:rPr>
          <w:rFonts w:hint="eastAsia" w:ascii="仿宋_GB2312" w:hAnsi="仿宋" w:eastAsia="仿宋_GB2312"/>
          <w:spacing w:val="15"/>
        </w:rPr>
        <w:t>江门市蓬江区胜利路154号珠西创谷自编1号楼5楼，0750-</w:t>
      </w:r>
      <w:r>
        <w:rPr>
          <w:rFonts w:hint="eastAsia" w:ascii="仿宋_GB2312" w:hAnsi="仿宋" w:eastAsia="仿宋_GB2312"/>
        </w:rPr>
        <w:t>3291707。</w:t>
      </w:r>
    </w:p>
    <w:p w14:paraId="5C2F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                        </w:t>
      </w:r>
    </w:p>
    <w:p w14:paraId="2C0538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</w:rPr>
      </w:pPr>
    </w:p>
    <w:p w14:paraId="12A29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               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</w:rPr>
        <w:t xml:space="preserve">   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</w:rPr>
        <w:t>江门市生态环境局</w:t>
      </w:r>
    </w:p>
    <w:p w14:paraId="3648D91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</w:rPr>
        <w:t xml:space="preserve">                     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</w:rPr>
        <w:t xml:space="preserve">        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</w:rPr>
        <w:t>202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</w:rPr>
        <w:t>年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</w:rPr>
        <w:t>月</w:t>
      </w: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/>
        </w:rPr>
        <w:t>日</w:t>
      </w:r>
    </w:p>
    <w:tbl>
      <w:tblPr>
        <w:tblStyle w:val="6"/>
        <w:tblpPr w:leftFromText="180" w:rightFromText="180" w:vertAnchor="text" w:horzAnchor="page" w:tblpX="1435" w:tblpY="856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3"/>
      </w:tblGrid>
      <w:tr w14:paraId="08E8E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1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5CE751EF">
            <w:pPr>
              <w:adjustRightInd w:val="0"/>
              <w:snapToGrid w:val="0"/>
              <w:spacing w:line="520" w:lineRule="exact"/>
              <w:rPr>
                <w:rFonts w:hint="eastAsia" w:ascii="仿宋_GB2312" w:hAnsi="仿宋" w:eastAsia="仿宋_GB2312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/>
                <w:highlight w:val="none"/>
              </w:rPr>
              <w:t>抄送：区市场监督管理局、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白沙街道办事处</w:t>
            </w:r>
          </w:p>
        </w:tc>
      </w:tr>
    </w:tbl>
    <w:p w14:paraId="2104F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textAlignment w:val="auto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88" w:bottom="1984" w:left="1588" w:header="851" w:footer="1587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CS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935049">
    <w:pPr>
      <w:pStyle w:val="4"/>
      <w:ind w:right="360" w:firstLine="360"/>
      <w:rPr>
        <w:rFonts w:hint="eastAsia"/>
      </w:rPr>
    </w:pPr>
    <w:r>
      <w:rPr>
        <w:rFonts w:hint="eastAsia"/>
      </w:rPr>
      <w:t xml:space="preserve">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0B7689"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8"/>
        <w:sz w:val="28"/>
        <w:szCs w:val="28"/>
      </w:rPr>
      <w:t>- 2 -</w:t>
    </w:r>
    <w:r>
      <w:rPr>
        <w:sz w:val="28"/>
        <w:szCs w:val="28"/>
      </w:rPr>
      <w:fldChar w:fldCharType="end"/>
    </w:r>
  </w:p>
  <w:p w14:paraId="418E3F7F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OTE2ODdmMmM0NDMxOGZjYmRkYzE2NTc2MzFjYTIifQ=="/>
  </w:docVars>
  <w:rsids>
    <w:rsidRoot w:val="3D5C73F4"/>
    <w:rsid w:val="309E2532"/>
    <w:rsid w:val="32F6606D"/>
    <w:rsid w:val="34C878DD"/>
    <w:rsid w:val="37502F62"/>
    <w:rsid w:val="3A8020D0"/>
    <w:rsid w:val="3D5C73F4"/>
    <w:rsid w:val="551806CF"/>
    <w:rsid w:val="784D1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Ansi="Courier New"/>
      <w:sz w:val="20"/>
      <w:szCs w:val="20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qFormat/>
    <w:uiPriority w:val="0"/>
    <w:rPr>
      <w:rFonts w:ascii="仿宋_GB2312" w:eastAsia="仿宋_GB231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384</Words>
  <Characters>448</Characters>
  <Lines>0</Lines>
  <Paragraphs>0</Paragraphs>
  <TotalTime>0</TotalTime>
  <ScaleCrop>false</ScaleCrop>
  <LinksUpToDate>false</LinksUpToDate>
  <CharactersWithSpaces>545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2024-06-14T01:45:00Z</dcterms:created>
  <dc:creator>Administrator</dc:creator>
  <cp:lastModifiedBy>Administrator</cp:lastModifiedBy>
  <dcterms:modified xsi:type="dcterms:W3CDTF">2025-02-27T08:47:35Z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9DC6A3B006A14C2E86919C490DDBD430_11</vt:lpwstr>
  </property>
  <property fmtid="{D5CDD505-2E9C-101B-9397-08002B2CF9AE}" pid="4" name="KSOTemplateDocerSaveRecord">
    <vt:lpwstr>eyJoZGlkIjoiMmQ5OTE2ODdmMmM0NDMxOGZjYmRkYzE2NTc2MzFjYTIifQ==</vt:lpwstr>
  </property>
</Properties>
</file>