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变更</w:t>
      </w:r>
      <w:r>
        <w:rPr>
          <w:rFonts w:hint="eastAsia" w:ascii="方正小标宋_GBK" w:hAnsi="方正小标宋_GBK" w:eastAsia="方正小标宋_GBK" w:cs="方正小标宋_GBK"/>
          <w:bCs/>
          <w:sz w:val="44"/>
          <w:szCs w:val="44"/>
        </w:rPr>
        <w:t>查封（扣押）</w:t>
      </w:r>
      <w:r>
        <w:rPr>
          <w:rFonts w:hint="eastAsia" w:ascii="方正小标宋_GBK" w:hAnsi="方正小标宋_GBK" w:eastAsia="方正小标宋_GBK" w:cs="方正小标宋_GBK"/>
          <w:bCs/>
          <w:sz w:val="44"/>
          <w:szCs w:val="44"/>
          <w:lang w:eastAsia="zh-CN"/>
        </w:rPr>
        <w:t>地址</w:t>
      </w:r>
      <w:r>
        <w:rPr>
          <w:rFonts w:hint="eastAsia" w:ascii="方正小标宋_GBK" w:hAnsi="方正小标宋_GBK" w:eastAsia="方正小标宋_GBK" w:cs="方正小标宋_GBK"/>
          <w:bCs/>
          <w:sz w:val="44"/>
          <w:szCs w:val="44"/>
        </w:rPr>
        <w:t>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4-1</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当事人：余X东经营的江门市蓬江区沙富村海口工业区无名厂房</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地址：江门市蓬江区沙富村民委员会海口工业区自编103号厂房后堆场</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经营者：余X东</w:t>
      </w:r>
    </w:p>
    <w:p w14:paraId="702369A1">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经营者身份证号码：441781XXXXX0244138</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经营者身份证住址：广东省阳春市XXXXXX委会石头垌村17号</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日，我局执法人员对你单位进行检查，发现存在以下环境违法行为：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你单位</w:t>
      </w:r>
      <w:r>
        <w:rPr>
          <w:rFonts w:hint="eastAsia" w:ascii="仿宋_GB2312" w:eastAsia="仿宋_GB2312"/>
          <w:sz w:val="32"/>
          <w:szCs w:val="32"/>
          <w:lang w:val="en-US" w:eastAsia="zh-CN"/>
        </w:rPr>
        <w:t>主要从事含铜、含镍废物处理项目及废铁桶回收项目。主要的原材料为工厂工业废物（沾有含铜、含镍的粉末的布袋）、硫酸镍浓缩液及含镍泥。主要生产设备：两个长方形水槽、水泵若干。主要工艺流程：回收工厂废布袋→清洗→部分清洗后布袋供给工厂继续使用；回收工厂废铁桶→中转→卖废铁；购买硫酸镍浓缩液及含镍泥→倒入长方形水槽→加入布袋浸泡→捞出布袋→布袋放入水桶进行清水清洗→放在槽上进行晾干→清水清洗和晾干→堆放在地面。现场发现有两处工业废物堆，一是露天堆放的铁桶、布袋、胶桶等废物，部分废物包装标识为工业铬酸酐、镍SA-1辅助剂、高纯电镀专用镍，部分工业废物用布袋包装，包装已破烂，废渣已泄露至裸露的地面；二是一处地面无硬底化的铁皮房内存放有大量酸性液体、袋装的废污泥和袋装的废布袋，有较为浓烈的浓酸气味，经现场初步核算，存放的液体重量大约为19.4吨。根据《国家危险废物名录（2025年版）》第四条“危险废物与其他物质混合后的固体废物，以及危险废物利用处置后的固体废物的属性判定，按照国家规定的危险废物鉴别标准执行。”的规定，</w:t>
      </w:r>
      <w:r>
        <w:rPr>
          <w:rFonts w:hint="eastAsia" w:ascii="仿宋_GB2312" w:eastAsia="仿宋_GB2312"/>
          <w:sz w:val="32"/>
          <w:szCs w:val="32"/>
        </w:rPr>
        <w:t>你单位</w:t>
      </w:r>
      <w:r>
        <w:rPr>
          <w:rFonts w:hint="eastAsia" w:ascii="仿宋_GB2312" w:eastAsia="仿宋_GB2312"/>
          <w:sz w:val="32"/>
          <w:szCs w:val="32"/>
          <w:lang w:val="en-US" w:eastAsia="zh-CN"/>
        </w:rPr>
        <w:t>所处置的硫酸镍浓缩液、含镍泥等废液及污泥属于危险废物名录中的HW17 表面处理废物，沾有含铜、含镍的粉末的布袋属危险废物名录中的HW49 其他废物 900-041-49 含有或者沾染毒性、感染性危险废物的废弃的包装物、容器、过滤吸附介质，即</w:t>
      </w:r>
      <w:r>
        <w:rPr>
          <w:rFonts w:hint="eastAsia" w:ascii="仿宋_GB2312" w:eastAsia="仿宋_GB2312"/>
          <w:sz w:val="32"/>
          <w:szCs w:val="32"/>
        </w:rPr>
        <w:t>你单位</w:t>
      </w:r>
      <w:r>
        <w:rPr>
          <w:rFonts w:hint="eastAsia" w:ascii="仿宋_GB2312" w:eastAsia="仿宋_GB2312"/>
          <w:sz w:val="32"/>
          <w:szCs w:val="32"/>
          <w:lang w:val="en-US" w:eastAsia="zh-CN"/>
        </w:rPr>
        <w:t>涉嫌存在违法处置含重金属污染物（危险废物）的违法行为，且可能已经造成严重环境污染。</w:t>
      </w:r>
    </w:p>
    <w:p w14:paraId="1B76C11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2025年4月9日，我局对你单位作出《江门市生态环境局查封（扣押）决定书》（江蓬环查扣〔2025〕4号），就地查封：1.露天堆放的工业固废1堆；2.车牌为粤QSC761的中型货车1辆及其中载有的空槽罐5个；3.铁皮厂房中13个1吨装的贮存桶、2个大方槽、2个小圆桶、1个小型圆柱桶、3个中型圆柱桶、1个大型圆柱桶、现场堆放的污泥和布袋等。2025年4月11日，你单位提交《申请书》，因江门市蓬江区棠下镇沙富村海口工业区无名厂房地面未硬底化且不符合危险废物贮存要求，为避免天气等因素导致上述厂房及其露天堆放的危险废物造成周边环境污染，你单位委托江门市中润环保科技有限公司进行贮存、处置涉案危险废物，请求将涉案被查封的设施、设备、物品等转运、暂存至江门市中润环保科技有限公司内。</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9日江门市生态环境局执法人员对现场负责人余X东进行询问所作的《江门市生态环境局调查询问笔录》。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一是</w:t>
      </w:r>
      <w:r>
        <w:rPr>
          <w:rFonts w:hint="eastAsia" w:ascii="仿宋_GB2312" w:eastAsia="仿宋_GB2312"/>
          <w:sz w:val="32"/>
          <w:szCs w:val="32"/>
        </w:rPr>
        <w:t>你单位</w:t>
      </w:r>
      <w:r>
        <w:rPr>
          <w:rFonts w:hint="eastAsia" w:ascii="仿宋_GB2312" w:eastAsia="仿宋_GB2312"/>
          <w:sz w:val="32"/>
          <w:szCs w:val="32"/>
          <w:lang w:eastAsia="zh-CN"/>
        </w:rPr>
        <w:t>主体信息</w:t>
      </w:r>
      <w:r>
        <w:rPr>
          <w:rFonts w:hint="eastAsia" w:ascii="仿宋_GB2312" w:eastAsia="仿宋_GB2312"/>
          <w:sz w:val="32"/>
          <w:szCs w:val="32"/>
          <w:lang w:val="en-US" w:eastAsia="zh-CN"/>
        </w:rPr>
        <w:t>及经营者信息；二是</w:t>
      </w:r>
      <w:r>
        <w:rPr>
          <w:rFonts w:hint="eastAsia" w:ascii="仿宋_GB2312" w:eastAsia="仿宋_GB2312"/>
          <w:sz w:val="32"/>
          <w:szCs w:val="32"/>
        </w:rPr>
        <w:t>你单位</w:t>
      </w:r>
      <w:r>
        <w:rPr>
          <w:rFonts w:hint="eastAsia" w:ascii="仿宋_GB2312" w:eastAsia="仿宋_GB2312"/>
          <w:sz w:val="32"/>
          <w:szCs w:val="32"/>
          <w:lang w:val="en-US" w:eastAsia="zh-CN"/>
        </w:rPr>
        <w:t>主要的生产设备、原辅材料、生产工艺；三是现场堆两处工业废物堆（含重金属）的地面均无硬底化，部分废物已泄露至裸露的地面，可能造成严重环境污染</w:t>
      </w:r>
      <w:r>
        <w:rPr>
          <w:rFonts w:hint="default" w:ascii="仿宋_GB2312" w:eastAsia="仿宋_GB2312"/>
          <w:sz w:val="32"/>
          <w:szCs w:val="32"/>
          <w:lang w:val="en-US" w:eastAsia="zh-CN"/>
        </w:rPr>
        <w:t>。</w:t>
      </w:r>
    </w:p>
    <w:p w14:paraId="6ED5E54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日我局执法人员现场检查所作的《江门市生态环境局当事人送达地址确认书》。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证据</w:t>
      </w:r>
      <w:r>
        <w:rPr>
          <w:rFonts w:hint="eastAsia" w:ascii="仿宋_GB2312" w:eastAsia="仿宋_GB2312"/>
          <w:sz w:val="32"/>
          <w:szCs w:val="32"/>
          <w:lang w:val="en-US" w:eastAsia="zh-CN"/>
        </w:rPr>
        <w:t>4</w:t>
      </w:r>
      <w:r>
        <w:rPr>
          <w:rFonts w:hint="eastAsia" w:ascii="仿宋_GB2312" w:eastAsia="仿宋_GB2312"/>
          <w:sz w:val="32"/>
          <w:szCs w:val="32"/>
        </w:rPr>
        <w:t>证明你单位已提供经确认过的送达地址和方式</w:t>
      </w:r>
      <w:r>
        <w:rPr>
          <w:rFonts w:hint="eastAsia" w:ascii="仿宋_GB2312" w:eastAsia="仿宋_GB2312"/>
          <w:sz w:val="32"/>
          <w:szCs w:val="32"/>
          <w:lang w:val="en-US" w:eastAsia="zh-CN"/>
        </w:rPr>
        <w:t>。</w:t>
      </w:r>
    </w:p>
    <w:p w14:paraId="14008A2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5.你单位提供的《申请书》、《危险废物处理服务合同》（合同编号：ZRKJ-2025-04-164）。</w:t>
      </w:r>
    </w:p>
    <w:p w14:paraId="3BDDA05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证据</w:t>
      </w:r>
      <w:r>
        <w:rPr>
          <w:rFonts w:hint="eastAsia" w:ascii="仿宋_GB2312" w:eastAsia="仿宋_GB2312"/>
          <w:sz w:val="32"/>
          <w:szCs w:val="32"/>
          <w:lang w:val="en-US" w:eastAsia="zh-CN"/>
        </w:rPr>
        <w:t>5证明你单位已提交转移涉案危险废物的申请及与江门市中润环保科技有限公司签订的危险废物处理合同。</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val="en-US" w:eastAsia="zh-CN"/>
        </w:rPr>
        <w:t>违法处置含重金属污染物的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一</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排污者有下列情形之一的，环境保护主管部门依法实施查封、扣押：（一）违法排放、倾倒或者处置含传染病病原体的废物、危险废物、含重金属污染物或者持久性有机污染物等有毒物质或者其他有害物质的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w:t>
      </w:r>
      <w:r>
        <w:rPr>
          <w:rFonts w:hint="eastAsia" w:ascii="仿宋_GB2312" w:eastAsia="仿宋_GB2312"/>
          <w:sz w:val="32"/>
          <w:szCs w:val="32"/>
          <w:lang w:val="en-US" w:eastAsia="zh-CN"/>
        </w:rPr>
        <w:t>经核查，你单位提出原查封地存在环境风险的情况属实，</w:t>
      </w:r>
      <w:r>
        <w:rPr>
          <w:rFonts w:hint="eastAsia" w:ascii="仿宋_GB2312" w:eastAsia="仿宋_GB2312"/>
          <w:sz w:val="32"/>
          <w:szCs w:val="32"/>
        </w:rPr>
        <w:t>我局决定对清单所列设施设备</w:t>
      </w:r>
      <w:r>
        <w:rPr>
          <w:rFonts w:hint="eastAsia" w:ascii="仿宋_GB2312" w:eastAsia="仿宋_GB2312"/>
          <w:sz w:val="32"/>
          <w:szCs w:val="32"/>
          <w:lang w:val="en-US" w:eastAsia="zh-CN"/>
        </w:rPr>
        <w:t>转移至江门市中润环保科技有限公司仓库后</w:t>
      </w:r>
      <w:r>
        <w:rPr>
          <w:rFonts w:hint="eastAsia" w:ascii="仿宋_GB2312" w:eastAsia="仿宋_GB2312"/>
          <w:sz w:val="32"/>
          <w:szCs w:val="32"/>
        </w:rPr>
        <w:t>予以查封（扣押）。</w:t>
      </w:r>
    </w:p>
    <w:p w14:paraId="4B4E4C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val="en-US" w:eastAsia="zh-CN"/>
        </w:rPr>
        <w:t>起至2025年5月8日止</w:t>
      </w:r>
      <w:r>
        <w:rPr>
          <w:rFonts w:hint="eastAsia" w:ascii="仿宋_GB2312" w:eastAsia="仿宋_GB2312"/>
          <w:sz w:val="32"/>
          <w:szCs w:val="32"/>
          <w:lang w:eastAsia="zh-CN"/>
        </w:rPr>
        <w:t>）</w:t>
      </w:r>
      <w:r>
        <w:rPr>
          <w:rFonts w:hint="eastAsia" w:ascii="仿宋_GB2312" w:eastAsia="仿宋_GB2312"/>
          <w:sz w:val="32"/>
          <w:szCs w:val="32"/>
        </w:rPr>
        <w:t>，以就地方式，存放于</w:t>
      </w:r>
      <w:r>
        <w:rPr>
          <w:rFonts w:hint="eastAsia" w:ascii="仿宋_GB2312" w:eastAsia="仿宋_GB2312"/>
          <w:sz w:val="32"/>
          <w:szCs w:val="32"/>
          <w:lang w:val="en-US" w:eastAsia="zh-CN"/>
        </w:rPr>
        <w:t>江门市中润环保科技有限公司</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707</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w:t>
      </w:r>
    </w:p>
    <w:p w14:paraId="253861A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60494298">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39F84E5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C03563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B2E7CD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B7552A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2A078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2B1550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A067BF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88ED99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981E3A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6EED99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5605E7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065AE1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9B497E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2E8680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E53156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C9A687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4719BD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DC0555B">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985B051">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5D3AC0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726C05AE">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当事人：余X东经营的江门市蓬江区沙富村海口工业区无名厂房</w:t>
      </w:r>
    </w:p>
    <w:p w14:paraId="75C099C7">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经营者：余X东</w:t>
      </w:r>
    </w:p>
    <w:p w14:paraId="6FA9CF3C">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经营者身份证号码：44178XXXXX</w:t>
      </w:r>
      <w:bookmarkStart w:id="0" w:name="_GoBack"/>
      <w:bookmarkEnd w:id="0"/>
      <w:r>
        <w:rPr>
          <w:rFonts w:hint="eastAsia" w:ascii="仿宋_GB2312" w:eastAsia="仿宋_GB2312"/>
          <w:sz w:val="32"/>
          <w:szCs w:val="32"/>
          <w:lang w:val="en-US" w:eastAsia="zh-CN"/>
        </w:rPr>
        <w:t>10244138</w:t>
      </w:r>
    </w:p>
    <w:p w14:paraId="71885B8F">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hAnsi="仿宋_GB2312" w:eastAsia="仿宋_GB2312" w:cs="仿宋_GB2312"/>
          <w:sz w:val="32"/>
          <w:szCs w:val="32"/>
        </w:rPr>
      </w:pPr>
      <w:r>
        <w:rPr>
          <w:rFonts w:hint="eastAsia" w:ascii="仿宋_GB2312" w:eastAsia="仿宋_GB2312"/>
          <w:sz w:val="32"/>
          <w:szCs w:val="32"/>
          <w:lang w:val="en-US" w:eastAsia="zh-CN"/>
        </w:rPr>
        <w:t>地址：江门市中润环保科技有限公司危废贮存间</w:t>
      </w: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73"/>
        <w:gridCol w:w="2220"/>
        <w:gridCol w:w="1470"/>
        <w:gridCol w:w="1650"/>
        <w:gridCol w:w="907"/>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673"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220"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47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65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7"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673" w:type="dxa"/>
            <w:tcBorders>
              <w:top w:val="single" w:color="auto" w:sz="4" w:space="0"/>
              <w:left w:val="single" w:color="auto" w:sz="4" w:space="0"/>
              <w:bottom w:val="single" w:color="auto" w:sz="4" w:space="0"/>
              <w:right w:val="single" w:color="auto" w:sz="4" w:space="0"/>
            </w:tcBorders>
            <w:vAlign w:val="center"/>
          </w:tcPr>
          <w:p w14:paraId="4CDB18CC">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废包装物</w:t>
            </w:r>
          </w:p>
        </w:tc>
        <w:tc>
          <w:tcPr>
            <w:tcW w:w="2220"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废物代码：900-041-49</w:t>
            </w:r>
          </w:p>
        </w:tc>
        <w:tc>
          <w:tcPr>
            <w:tcW w:w="147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18571kg</w:t>
            </w:r>
          </w:p>
        </w:tc>
        <w:tc>
          <w:tcPr>
            <w:tcW w:w="165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p>
        </w:tc>
        <w:tc>
          <w:tcPr>
            <w:tcW w:w="907"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lang w:val="en-US" w:eastAsia="zh-CN"/>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673" w:type="dxa"/>
            <w:tcBorders>
              <w:top w:val="single" w:color="auto" w:sz="4" w:space="0"/>
              <w:left w:val="single" w:color="auto" w:sz="4" w:space="0"/>
              <w:bottom w:val="single" w:color="auto" w:sz="4" w:space="0"/>
              <w:right w:val="single" w:color="auto" w:sz="4" w:space="0"/>
            </w:tcBorders>
            <w:vAlign w:val="center"/>
          </w:tcPr>
          <w:p w14:paraId="40B0B709">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废液</w:t>
            </w:r>
          </w:p>
        </w:tc>
        <w:tc>
          <w:tcPr>
            <w:tcW w:w="2220"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废物代码：336-064-17</w:t>
            </w:r>
          </w:p>
        </w:tc>
        <w:tc>
          <w:tcPr>
            <w:tcW w:w="147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34139kg</w:t>
            </w:r>
          </w:p>
        </w:tc>
        <w:tc>
          <w:tcPr>
            <w:tcW w:w="165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7"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lang w:val="en-US" w:eastAsia="zh-CN"/>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p>
        </w:tc>
        <w:tc>
          <w:tcPr>
            <w:tcW w:w="1673" w:type="dxa"/>
            <w:tcBorders>
              <w:top w:val="single" w:color="auto" w:sz="4" w:space="0"/>
              <w:left w:val="single" w:color="auto" w:sz="4" w:space="0"/>
              <w:bottom w:val="single" w:color="auto" w:sz="4" w:space="0"/>
              <w:right w:val="single" w:color="auto" w:sz="4" w:space="0"/>
            </w:tcBorders>
            <w:vAlign w:val="center"/>
          </w:tcPr>
          <w:p w14:paraId="787EFBC9">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污泥</w:t>
            </w:r>
          </w:p>
        </w:tc>
        <w:tc>
          <w:tcPr>
            <w:tcW w:w="2220"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废物代码：336-064-17</w:t>
            </w:r>
          </w:p>
        </w:tc>
        <w:tc>
          <w:tcPr>
            <w:tcW w:w="147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1425kg</w:t>
            </w:r>
          </w:p>
        </w:tc>
        <w:tc>
          <w:tcPr>
            <w:tcW w:w="165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7"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lang w:val="en-US" w:eastAsia="zh-CN"/>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673" w:type="dxa"/>
            <w:tcBorders>
              <w:top w:val="single" w:color="auto" w:sz="4" w:space="0"/>
              <w:left w:val="single" w:color="auto" w:sz="4" w:space="0"/>
              <w:bottom w:val="single" w:color="auto" w:sz="4" w:space="0"/>
              <w:right w:val="single" w:color="auto" w:sz="4" w:space="0"/>
            </w:tcBorders>
            <w:vAlign w:val="center"/>
          </w:tcPr>
          <w:p w14:paraId="7EAFC884">
            <w:pPr>
              <w:adjustRightInd w:val="0"/>
              <w:snapToGrid w:val="0"/>
              <w:jc w:val="center"/>
              <w:rPr>
                <w:rFonts w:hint="eastAsia" w:ascii="仿宋_GB2312" w:hAnsi="仿宋_GB2312" w:eastAsia="仿宋_GB2312" w:cs="仿宋_GB2312"/>
                <w:sz w:val="32"/>
                <w:szCs w:val="32"/>
                <w:lang w:val="en-US" w:eastAsia="zh-CN"/>
              </w:rPr>
            </w:pPr>
          </w:p>
        </w:tc>
        <w:tc>
          <w:tcPr>
            <w:tcW w:w="2220"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47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65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7"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lang w:val="en-US" w:eastAsia="zh-CN"/>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93F51A4"/>
    <w:rsid w:val="0B776C54"/>
    <w:rsid w:val="0E732201"/>
    <w:rsid w:val="0EF80AE4"/>
    <w:rsid w:val="0F546485"/>
    <w:rsid w:val="107E65A0"/>
    <w:rsid w:val="1292643A"/>
    <w:rsid w:val="149E5FC3"/>
    <w:rsid w:val="175B101F"/>
    <w:rsid w:val="18BC5B0D"/>
    <w:rsid w:val="19602B2B"/>
    <w:rsid w:val="1B3E4F3E"/>
    <w:rsid w:val="1BB6138F"/>
    <w:rsid w:val="1C876FA1"/>
    <w:rsid w:val="1D5C75F4"/>
    <w:rsid w:val="1E702F4D"/>
    <w:rsid w:val="1F3522F8"/>
    <w:rsid w:val="1FC6270C"/>
    <w:rsid w:val="21E37712"/>
    <w:rsid w:val="25466EF6"/>
    <w:rsid w:val="28053705"/>
    <w:rsid w:val="28A91D04"/>
    <w:rsid w:val="28D15E0E"/>
    <w:rsid w:val="2AD02FF7"/>
    <w:rsid w:val="2D1F1DE5"/>
    <w:rsid w:val="2DB4654B"/>
    <w:rsid w:val="2E6548DD"/>
    <w:rsid w:val="2E9A158B"/>
    <w:rsid w:val="2ED1269F"/>
    <w:rsid w:val="328A04E3"/>
    <w:rsid w:val="33EA5EBF"/>
    <w:rsid w:val="363F1045"/>
    <w:rsid w:val="3653439F"/>
    <w:rsid w:val="372E04CB"/>
    <w:rsid w:val="373844F7"/>
    <w:rsid w:val="3837158D"/>
    <w:rsid w:val="39A3325C"/>
    <w:rsid w:val="3AE10222"/>
    <w:rsid w:val="3AEF11C5"/>
    <w:rsid w:val="3C9545C5"/>
    <w:rsid w:val="3E000321"/>
    <w:rsid w:val="3ED629F6"/>
    <w:rsid w:val="3F347DC3"/>
    <w:rsid w:val="406B5890"/>
    <w:rsid w:val="411B6707"/>
    <w:rsid w:val="423D1846"/>
    <w:rsid w:val="430E219D"/>
    <w:rsid w:val="45E71A2E"/>
    <w:rsid w:val="4AF365DD"/>
    <w:rsid w:val="4B017A78"/>
    <w:rsid w:val="4E3A0DCB"/>
    <w:rsid w:val="504D7F52"/>
    <w:rsid w:val="51732E0C"/>
    <w:rsid w:val="51C013F6"/>
    <w:rsid w:val="51FC2007"/>
    <w:rsid w:val="53083527"/>
    <w:rsid w:val="54835DDC"/>
    <w:rsid w:val="55FF0010"/>
    <w:rsid w:val="5C1B73D1"/>
    <w:rsid w:val="5C5557D1"/>
    <w:rsid w:val="5DB72B7F"/>
    <w:rsid w:val="5F11044E"/>
    <w:rsid w:val="6025021A"/>
    <w:rsid w:val="608851B5"/>
    <w:rsid w:val="6161280C"/>
    <w:rsid w:val="62CE26D5"/>
    <w:rsid w:val="6351173E"/>
    <w:rsid w:val="639008B1"/>
    <w:rsid w:val="63C50706"/>
    <w:rsid w:val="6586178F"/>
    <w:rsid w:val="671B2C6A"/>
    <w:rsid w:val="689B4E85"/>
    <w:rsid w:val="69AB2DA8"/>
    <w:rsid w:val="6A261389"/>
    <w:rsid w:val="6B2C4D44"/>
    <w:rsid w:val="6BBB40F8"/>
    <w:rsid w:val="6FB23BA0"/>
    <w:rsid w:val="6FB27214"/>
    <w:rsid w:val="70207B89"/>
    <w:rsid w:val="735663EA"/>
    <w:rsid w:val="74C7677D"/>
    <w:rsid w:val="754F1411"/>
    <w:rsid w:val="78E46EC4"/>
    <w:rsid w:val="79F41E46"/>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2758</Words>
  <Characters>3152</Characters>
  <Lines>9</Lines>
  <Paragraphs>2</Paragraphs>
  <TotalTime>8</TotalTime>
  <ScaleCrop>false</ScaleCrop>
  <LinksUpToDate>false</LinksUpToDate>
  <CharactersWithSpaces>3269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2025-04-10T07:56:00Z</cp:lastPrinted>
  <dcterms:modified xsi:type="dcterms:W3CDTF">2025-04-15T00:58:52Z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2C72A133C1B44072B334915277ECD222_13</vt:lpwstr>
  </property>
  <property fmtid="{D5CDD505-2E9C-101B-9397-08002B2CF9AE}" pid="5" name="KSOTemplateDocerSaveRecord">
    <vt:lpwstr>eyJoZGlkIjoiNDI2NTAyOGM4YjZjZmI2YTIzYjdhOGUzODRiNzI3OGQifQ==</vt:lpwstr>
  </property>
</Properties>
</file>